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6B76D" w14:textId="2E179083" w:rsidR="00C76DA5" w:rsidRPr="00C76DA5" w:rsidRDefault="00C76DA5" w:rsidP="00C76DA5">
      <w:pPr>
        <w:jc w:val="center"/>
        <w:rPr>
          <w:b/>
        </w:rPr>
      </w:pPr>
      <w:r w:rsidRPr="00C76DA5">
        <w:rPr>
          <w:b/>
        </w:rPr>
        <w:t>FORMULARZ</w:t>
      </w:r>
    </w:p>
    <w:p w14:paraId="4DA2FC25" w14:textId="369E800A" w:rsidR="00C76DA5" w:rsidRDefault="00C76DA5" w:rsidP="00C76DA5">
      <w:pPr>
        <w:jc w:val="center"/>
      </w:pPr>
      <w:r w:rsidRPr="00C76DA5">
        <w:rPr>
          <w:b/>
        </w:rPr>
        <w:t>do wykonywania prawa głosu przez Pełnomocnika</w:t>
      </w:r>
    </w:p>
    <w:p w14:paraId="0D9CEB24" w14:textId="6E6EEA81" w:rsidR="00C76DA5" w:rsidRDefault="00C76DA5" w:rsidP="00C76DA5">
      <w:pPr>
        <w:jc w:val="both"/>
        <w:rPr>
          <w:rFonts w:cstheme="minorHAnsi"/>
        </w:rPr>
      </w:pPr>
      <w:r w:rsidRPr="00C76DA5">
        <w:rPr>
          <w:rFonts w:cstheme="minorHAnsi"/>
        </w:rPr>
        <w:t>Pełnomocnik:</w:t>
      </w:r>
      <w:r>
        <w:rPr>
          <w:rFonts w:cstheme="minorHAnsi"/>
        </w:rPr>
        <w:t xml:space="preserve"> _______________________________________________________________________</w:t>
      </w:r>
      <w:r w:rsidRPr="00C76DA5">
        <w:rPr>
          <w:rFonts w:cstheme="minorHAnsi"/>
        </w:rPr>
        <w:t xml:space="preserve"> </w:t>
      </w:r>
    </w:p>
    <w:p w14:paraId="67BAC508" w14:textId="77777777" w:rsidR="00C76DA5" w:rsidRDefault="00C76DA5" w:rsidP="00C76DA5">
      <w:pPr>
        <w:jc w:val="both"/>
        <w:rPr>
          <w:rFonts w:cstheme="minorHAnsi"/>
        </w:rPr>
      </w:pPr>
      <w:r w:rsidRPr="00C76DA5">
        <w:rPr>
          <w:rFonts w:cstheme="minorHAnsi"/>
        </w:rPr>
        <w:t>działający w imieniu</w:t>
      </w:r>
      <w:r>
        <w:rPr>
          <w:rFonts w:cstheme="minorHAnsi"/>
        </w:rPr>
        <w:t xml:space="preserve"> </w:t>
      </w:r>
    </w:p>
    <w:p w14:paraId="003765E8" w14:textId="7420636D" w:rsidR="00C76DA5" w:rsidRDefault="00C76DA5" w:rsidP="00C76DA5">
      <w:pPr>
        <w:jc w:val="both"/>
        <w:rPr>
          <w:rFonts w:cstheme="minorHAnsi"/>
        </w:rPr>
      </w:pPr>
      <w:r w:rsidRPr="00C76DA5">
        <w:rPr>
          <w:rFonts w:cstheme="minorHAnsi"/>
        </w:rPr>
        <w:t>Akcjonariusza:</w:t>
      </w:r>
      <w:r>
        <w:rPr>
          <w:rFonts w:cstheme="minorHAnsi"/>
        </w:rPr>
        <w:t xml:space="preserve"> ______________________________________________________________________</w:t>
      </w:r>
    </w:p>
    <w:p w14:paraId="2FC57BA0" w14:textId="7939D1FC" w:rsidR="00C76DA5" w:rsidRDefault="00C76DA5" w:rsidP="00C76DA5">
      <w:pPr>
        <w:jc w:val="both"/>
        <w:rPr>
          <w:rFonts w:cstheme="minorHAnsi"/>
        </w:rPr>
      </w:pPr>
      <w:r w:rsidRPr="00C76DA5">
        <w:rPr>
          <w:rFonts w:cstheme="minorHAnsi"/>
        </w:rPr>
        <w:t xml:space="preserve">Na Walnym Zgromadzeniu </w:t>
      </w:r>
      <w:r>
        <w:rPr>
          <w:rFonts w:cstheme="minorHAnsi"/>
        </w:rPr>
        <w:t>Ten Square Games</w:t>
      </w:r>
      <w:r w:rsidRPr="00C76DA5">
        <w:rPr>
          <w:rFonts w:cstheme="minorHAnsi"/>
        </w:rPr>
        <w:t xml:space="preserve"> S.A. z siedzibą w</w:t>
      </w:r>
      <w:r>
        <w:rPr>
          <w:rFonts w:cstheme="minorHAnsi"/>
        </w:rPr>
        <w:t>e Wrocławiu</w:t>
      </w:r>
      <w:r w:rsidRPr="00C76DA5">
        <w:rPr>
          <w:rFonts w:cstheme="minorHAnsi"/>
        </w:rPr>
        <w:t xml:space="preserve"> w dniu: </w:t>
      </w:r>
      <w:r w:rsidR="00AB660B" w:rsidRPr="00AB660B">
        <w:rPr>
          <w:rFonts w:cstheme="minorHAnsi"/>
        </w:rPr>
        <w:t>14</w:t>
      </w:r>
      <w:r w:rsidRPr="00C76DA5">
        <w:rPr>
          <w:rFonts w:cstheme="minorHAnsi"/>
        </w:rPr>
        <w:t xml:space="preserve"> </w:t>
      </w:r>
      <w:r>
        <w:rPr>
          <w:rFonts w:cstheme="minorHAnsi"/>
        </w:rPr>
        <w:t>stycznia</w:t>
      </w:r>
      <w:r w:rsidRPr="00C76DA5">
        <w:rPr>
          <w:rFonts w:cstheme="minorHAnsi"/>
        </w:rPr>
        <w:t xml:space="preserve"> 201</w:t>
      </w:r>
      <w:r>
        <w:rPr>
          <w:rFonts w:cstheme="minorHAnsi"/>
        </w:rPr>
        <w:t>9</w:t>
      </w:r>
      <w:r w:rsidRPr="00C76DA5">
        <w:rPr>
          <w:rFonts w:cstheme="minorHAnsi"/>
        </w:rPr>
        <w:t xml:space="preserve"> r. </w:t>
      </w:r>
    </w:p>
    <w:p w14:paraId="00C6FAA8" w14:textId="2031CB97" w:rsidR="00C76DA5" w:rsidRDefault="00C76DA5" w:rsidP="00C76DA5">
      <w:pPr>
        <w:jc w:val="both"/>
        <w:rPr>
          <w:rFonts w:cstheme="minorHAnsi"/>
        </w:rPr>
      </w:pPr>
      <w:r w:rsidRPr="00C76DA5">
        <w:rPr>
          <w:rFonts w:cstheme="minorHAnsi"/>
        </w:rPr>
        <w:t>Korzystanie z niniejszego formularza przez Pełnomocnika i Akcjon</w:t>
      </w:r>
      <w:r w:rsidR="00415AAA">
        <w:rPr>
          <w:rFonts w:cstheme="minorHAnsi"/>
        </w:rPr>
        <w:t>ariusza nie jest obowiązkowe, a </w:t>
      </w:r>
      <w:r w:rsidRPr="00C76DA5">
        <w:rPr>
          <w:rFonts w:cstheme="minorHAnsi"/>
        </w:rPr>
        <w:t xml:space="preserve">uzależnione od ich wzajemnych uzgodnień i zobowiązań w tym zakresie oraz sposobu procedowania przez Walne Zgromadzenie. Formularz, po wypełnieniu przez Akcjonariusza udzielającego pełnomocnictwa, w przypadku głosowania jawnego na Walnym Zgromadzeniu, może stanowić kartę do głosowania dla Pełnomocnika, a w przypadku głosowania tajnego wypełniony formularz powinien być traktowany jedynie jako pisemna instrukcja w sprawie sposobu </w:t>
      </w:r>
      <w:r w:rsidR="00415AAA">
        <w:rPr>
          <w:rFonts w:cstheme="minorHAnsi"/>
        </w:rPr>
        <w:t>głosowania przez Pełnomocnika w </w:t>
      </w:r>
      <w:r w:rsidRPr="00C76DA5">
        <w:rPr>
          <w:rFonts w:cstheme="minorHAnsi"/>
        </w:rPr>
        <w:t>takim głosowaniu i winien być przez niego zachowany. Jeżeli Pełnomocnik głosuje przy wykorzystaniu formularza musi go doręczyć Przewodniczącemu Walnego Zgromadzenia najpóźniej przed zakończeniem głosowania nad uchwałą, która wedle dyspozycji Akcjonariusza ma być głosowana przy jego wykorzystaniu. Przewodniczący Walnego Zgromadzenia</w:t>
      </w:r>
      <w:r w:rsidR="00415AAA">
        <w:rPr>
          <w:rFonts w:cstheme="minorHAnsi"/>
        </w:rPr>
        <w:t xml:space="preserve"> informuje Walne Zgromadzenie o </w:t>
      </w:r>
      <w:r w:rsidRPr="00C76DA5">
        <w:rPr>
          <w:rFonts w:cstheme="minorHAnsi"/>
        </w:rPr>
        <w:t xml:space="preserve">oddaniu głosu przy wykorzystaniu formularza i na tej podstawie głos taki jest uwzględniany przy liczeniu ogółu głosów oddanych w głosowaniu nad daną uchwałą. W przypadku, gdy liczenie głosów na Walnym Zgromadzeniu będzie odbywało się za pomocą elektronicznych urządzeń do liczenia głosów, formularz o którym mowa powyżej nie będzie miał zastosowania i będzie mógł być wykorzystany wyłącznie jako instrukcja w relacjach pomiędzy Akcjonariuszem a Pełnomocnikiem. </w:t>
      </w:r>
    </w:p>
    <w:p w14:paraId="21DA80C9" w14:textId="77777777" w:rsidR="00C76DA5" w:rsidRPr="00C76DA5" w:rsidRDefault="00C76DA5" w:rsidP="00C76DA5">
      <w:pPr>
        <w:jc w:val="both"/>
        <w:rPr>
          <w:rFonts w:cstheme="minorHAnsi"/>
          <w:b/>
        </w:rPr>
      </w:pPr>
      <w:r w:rsidRPr="00C76DA5">
        <w:rPr>
          <w:rFonts w:cstheme="minorHAnsi"/>
          <w:b/>
        </w:rPr>
        <w:t xml:space="preserve">UWAGA! </w:t>
      </w:r>
    </w:p>
    <w:p w14:paraId="1992D51E" w14:textId="0E3C8176" w:rsidR="00EA2024" w:rsidRDefault="00C76DA5" w:rsidP="00C76DA5">
      <w:pPr>
        <w:jc w:val="both"/>
        <w:rPr>
          <w:rFonts w:cstheme="minorHAnsi"/>
          <w:i/>
        </w:rPr>
      </w:pPr>
      <w:r w:rsidRPr="00C76DA5">
        <w:rPr>
          <w:rFonts w:cstheme="minorHAnsi"/>
          <w:i/>
        </w:rPr>
        <w:t>Poniżej znajdują się projekty uchwał. Pod każdym projektem uchwały znajduje się miejsce na instrukcję w sprawie sposobu głosowania od Akcjonariusza dla Pełnomocnika oraz rubryki do zaznaczenia w nich oddania głosu i ewentualnego złożenia sprzeciwu w przypadku głosowania przeciwko danej uchwale w konkretnym już głosowaniu. Oddanie głosu i złożenie ewentualnego sprzeciwu następuje poprzez zaznaczenie właściwego pola w rubry</w:t>
      </w:r>
      <w:r>
        <w:rPr>
          <w:rFonts w:cstheme="minorHAnsi"/>
          <w:i/>
        </w:rPr>
        <w:t>ce</w:t>
      </w:r>
      <w:r w:rsidR="00AB660B">
        <w:rPr>
          <w:rFonts w:cstheme="minorHAnsi"/>
          <w:i/>
        </w:rPr>
        <w:t xml:space="preserve"> </w:t>
      </w:r>
      <w:r w:rsidR="00AB660B" w:rsidRPr="00C76DA5">
        <w:rPr>
          <w:szCs w:val="28"/>
        </w:rPr>
        <w:sym w:font="Wingdings" w:char="F0A8"/>
      </w:r>
      <w:r w:rsidRPr="00C76DA5">
        <w:rPr>
          <w:rFonts w:cstheme="minorHAnsi"/>
          <w:i/>
        </w:rPr>
        <w:t>*. Ponadto w przypadku, gdy Pe</w:t>
      </w:r>
      <w:r w:rsidRPr="00C76DA5">
        <w:rPr>
          <w:rFonts w:ascii="Calibri" w:hAnsi="Calibri" w:cs="Calibri"/>
          <w:i/>
        </w:rPr>
        <w:t>ł</w:t>
      </w:r>
      <w:r w:rsidRPr="00C76DA5">
        <w:rPr>
          <w:rFonts w:cstheme="minorHAnsi"/>
          <w:i/>
        </w:rPr>
        <w:t>nomocnik g</w:t>
      </w:r>
      <w:r w:rsidRPr="00C76DA5">
        <w:rPr>
          <w:rFonts w:ascii="Calibri" w:hAnsi="Calibri" w:cs="Calibri"/>
          <w:i/>
        </w:rPr>
        <w:t>ł</w:t>
      </w:r>
      <w:r w:rsidRPr="00C76DA5">
        <w:rPr>
          <w:rFonts w:cstheme="minorHAnsi"/>
          <w:i/>
        </w:rPr>
        <w:t>osuje odmiennie z różnych akcji w obrębie reprezentowanego pakietu akcji i jednego głosowania, winien we właściwe pole wpisać ilość akcji/głosów, którą dedykuje do danego rodzaju głosu w danym głosowaniu. Błędnie wypełniony formularz bądź złożony z niezaznaczonymi przez Pełnomocnika polami jednoznacznie określającymi wolę Pełnomocnika w danym głosowaniu, nie będzie brany w danym głosowaniu pod uwagę i uwzględniany w jego wynikach. Spółka zastrzega, że w przypadku posłużenia się przez Akcjonariusza i Pełnomocnika niniejszym formularzem nie będzie weryfikowana zgodność oddania głosu z treścią instrukcji w nim zawartej. Decydowało będzie oddanie lub nie oddanie głosu przez Pełnomocnika, także w przypadku, gdy dane zachowanie Pełnomocnika będzie sprzeczne z treścią instrukcji. Każda z uchwał dla ułatwienia ewentualnego posługiwania się formularzem przez Pełnomocnika została umieszczona na osobnej stronie/kartce. Akcjonariusz i Pełnomocnik mogą wykorzystać tylko niektóre ze stron formularza według własnego uznania.</w:t>
      </w:r>
    </w:p>
    <w:p w14:paraId="4D863106" w14:textId="30137FD5" w:rsidR="00C76DA5" w:rsidRDefault="00C76DA5" w:rsidP="00C76DA5">
      <w:pPr>
        <w:jc w:val="both"/>
        <w:rPr>
          <w:rFonts w:cstheme="minorHAnsi"/>
          <w:i/>
        </w:rPr>
      </w:pPr>
    </w:p>
    <w:p w14:paraId="771BE13F" w14:textId="039D2A0C" w:rsidR="00C76DA5" w:rsidRDefault="00C76DA5" w:rsidP="00C76DA5">
      <w:pPr>
        <w:jc w:val="both"/>
        <w:rPr>
          <w:rFonts w:cstheme="minorHAnsi"/>
          <w:i/>
        </w:rPr>
      </w:pPr>
    </w:p>
    <w:p w14:paraId="3F62C116" w14:textId="4A9641B5" w:rsidR="00C76DA5" w:rsidRDefault="00C76DA5" w:rsidP="00C76DA5">
      <w:pPr>
        <w:jc w:val="both"/>
        <w:rPr>
          <w:rFonts w:cstheme="minorHAnsi"/>
          <w:i/>
        </w:rPr>
      </w:pPr>
    </w:p>
    <w:p w14:paraId="7B83788C" w14:textId="77777777" w:rsidR="000B4BE3" w:rsidRDefault="000B4BE3" w:rsidP="000B4BE3">
      <w:pPr>
        <w:spacing w:after="120" w:line="240" w:lineRule="auto"/>
        <w:jc w:val="center"/>
      </w:pPr>
      <w:r>
        <w:lastRenderedPageBreak/>
        <w:t>Uchwała nr 1</w:t>
      </w:r>
    </w:p>
    <w:p w14:paraId="7DB49B3A" w14:textId="77777777" w:rsidR="000B4BE3" w:rsidRDefault="000B4BE3" w:rsidP="000B4BE3">
      <w:pPr>
        <w:spacing w:after="120" w:line="240" w:lineRule="auto"/>
        <w:jc w:val="center"/>
      </w:pPr>
      <w:r>
        <w:t xml:space="preserve">Nadzwyczajnego Walnego Zgromadzenia </w:t>
      </w:r>
    </w:p>
    <w:p w14:paraId="14B3F064" w14:textId="77777777" w:rsidR="000B4BE3" w:rsidRDefault="000B4BE3" w:rsidP="000B4BE3">
      <w:pPr>
        <w:spacing w:after="120" w:line="240" w:lineRule="auto"/>
        <w:jc w:val="center"/>
      </w:pPr>
      <w:r>
        <w:t>Ten Square Games S.A. z siedzibą we Wrocławiu</w:t>
      </w:r>
    </w:p>
    <w:p w14:paraId="5619EA98" w14:textId="0F8E971D" w:rsidR="000B4BE3" w:rsidRDefault="000B4BE3" w:rsidP="000B4BE3">
      <w:pPr>
        <w:spacing w:after="120" w:line="240" w:lineRule="auto"/>
        <w:jc w:val="center"/>
      </w:pPr>
      <w:r>
        <w:t xml:space="preserve">z dnia </w:t>
      </w:r>
      <w:r w:rsidR="00AB660B" w:rsidRPr="00AB660B">
        <w:t>14 stycznia 2019 r.</w:t>
      </w:r>
    </w:p>
    <w:p w14:paraId="3B49A0E3" w14:textId="0259D30F" w:rsidR="000B4BE3" w:rsidRDefault="000B4BE3" w:rsidP="000B4BE3">
      <w:pPr>
        <w:spacing w:after="120" w:line="240" w:lineRule="auto"/>
        <w:jc w:val="center"/>
        <w:rPr>
          <w:i/>
        </w:rPr>
      </w:pPr>
      <w:r w:rsidRPr="001F2855">
        <w:rPr>
          <w:i/>
        </w:rPr>
        <w:t>w sprawie wyboru Przewodniczącego Walnego Zgromadzenia</w:t>
      </w:r>
    </w:p>
    <w:p w14:paraId="4B02A2B1" w14:textId="77777777" w:rsidR="00F7081D" w:rsidRDefault="00F7081D" w:rsidP="000B4BE3">
      <w:pPr>
        <w:spacing w:after="120" w:line="240" w:lineRule="auto"/>
        <w:jc w:val="center"/>
        <w:rPr>
          <w:i/>
        </w:rPr>
      </w:pPr>
    </w:p>
    <w:p w14:paraId="353EA7D3" w14:textId="77777777" w:rsidR="000B4BE3" w:rsidRDefault="000B4BE3" w:rsidP="000B4BE3">
      <w:pPr>
        <w:spacing w:after="120" w:line="240" w:lineRule="auto"/>
        <w:jc w:val="center"/>
        <w:rPr>
          <w:b/>
        </w:rPr>
      </w:pPr>
      <w:r>
        <w:rPr>
          <w:rFonts w:cstheme="minorHAnsi"/>
          <w:b/>
        </w:rPr>
        <w:t>§</w:t>
      </w:r>
      <w:r>
        <w:rPr>
          <w:b/>
        </w:rPr>
        <w:t>1</w:t>
      </w:r>
    </w:p>
    <w:p w14:paraId="3FB90D03" w14:textId="77777777" w:rsidR="000B4BE3" w:rsidRDefault="000B4BE3" w:rsidP="000B4BE3">
      <w:pPr>
        <w:spacing w:after="120" w:line="240" w:lineRule="auto"/>
      </w:pPr>
      <w:r>
        <w:t>Nadzwyczajne Walne Zgromadzenie Ten Square Games S.A. dokonuje wyboru Przewodniczącego Zgromadzenia w osobie ………………………………………………………………….</w:t>
      </w:r>
    </w:p>
    <w:p w14:paraId="3935113E" w14:textId="77777777" w:rsidR="000B4BE3" w:rsidRDefault="000B4BE3" w:rsidP="000B4BE3">
      <w:pPr>
        <w:spacing w:after="120" w:line="240" w:lineRule="auto"/>
        <w:jc w:val="center"/>
        <w:rPr>
          <w:b/>
        </w:rPr>
      </w:pPr>
      <w:r>
        <w:rPr>
          <w:rFonts w:cstheme="minorHAnsi"/>
          <w:b/>
        </w:rPr>
        <w:t>§</w:t>
      </w:r>
      <w:r>
        <w:rPr>
          <w:b/>
        </w:rPr>
        <w:t>2</w:t>
      </w:r>
    </w:p>
    <w:p w14:paraId="43E3599B" w14:textId="77777777" w:rsidR="000B4BE3" w:rsidRDefault="000B4BE3" w:rsidP="000B4BE3">
      <w:pPr>
        <w:spacing w:after="120" w:line="240" w:lineRule="auto"/>
      </w:pPr>
      <w:r>
        <w:t>Uchwała wchodzi w życie z chwilą jej podjęcia.</w:t>
      </w:r>
    </w:p>
    <w:p w14:paraId="016398FF" w14:textId="64F112C0" w:rsidR="00C76DA5" w:rsidRDefault="00C76DA5" w:rsidP="00C76DA5">
      <w:pPr>
        <w:jc w:val="both"/>
        <w:rPr>
          <w:rFonts w:cstheme="minorHAnsi"/>
          <w:i/>
        </w:rPr>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0B4BE3" w14:paraId="19B77CAA" w14:textId="77777777" w:rsidTr="000B4BE3">
        <w:tc>
          <w:tcPr>
            <w:tcW w:w="1115" w:type="dxa"/>
            <w:vMerge w:val="restart"/>
          </w:tcPr>
          <w:p w14:paraId="34DBBEFC" w14:textId="0410831D" w:rsidR="000B4BE3" w:rsidRPr="00C76DA5" w:rsidRDefault="000B4BE3" w:rsidP="00C76DA5">
            <w:pPr>
              <w:spacing w:before="120" w:after="120" w:line="360" w:lineRule="auto"/>
              <w:jc w:val="both"/>
              <w:rPr>
                <w:rFonts w:cstheme="minorHAnsi"/>
                <w:b/>
              </w:rPr>
            </w:pPr>
            <w:r>
              <w:rPr>
                <w:rFonts w:cstheme="minorHAnsi"/>
                <w:b/>
              </w:rPr>
              <w:t>Za</w:t>
            </w:r>
          </w:p>
        </w:tc>
        <w:tc>
          <w:tcPr>
            <w:tcW w:w="1115" w:type="dxa"/>
            <w:vMerge w:val="restart"/>
          </w:tcPr>
          <w:p w14:paraId="6D3A9406" w14:textId="1C47823B" w:rsidR="000B4BE3" w:rsidRPr="00C76DA5" w:rsidRDefault="000B4BE3" w:rsidP="000B4BE3">
            <w:pPr>
              <w:spacing w:before="120" w:after="120" w:line="360" w:lineRule="auto"/>
              <w:rPr>
                <w:rFonts w:cstheme="minorHAnsi"/>
              </w:rPr>
            </w:pPr>
            <w:r w:rsidRPr="00C76DA5">
              <w:rPr>
                <w:szCs w:val="28"/>
              </w:rPr>
              <w:sym w:font="Wingdings" w:char="F0A8"/>
            </w:r>
          </w:p>
        </w:tc>
        <w:tc>
          <w:tcPr>
            <w:tcW w:w="1115" w:type="dxa"/>
          </w:tcPr>
          <w:p w14:paraId="7B4D9925" w14:textId="7EFD7574" w:rsidR="000B4BE3" w:rsidRPr="00C76DA5" w:rsidRDefault="000B4BE3" w:rsidP="00C76DA5">
            <w:pPr>
              <w:spacing w:before="120" w:after="120" w:line="360" w:lineRule="auto"/>
              <w:jc w:val="both"/>
              <w:rPr>
                <w:rFonts w:cstheme="minorHAnsi"/>
                <w:b/>
              </w:rPr>
            </w:pPr>
            <w:r>
              <w:rPr>
                <w:rFonts w:cstheme="minorHAnsi"/>
                <w:b/>
              </w:rPr>
              <w:t>Przeciw</w:t>
            </w:r>
          </w:p>
        </w:tc>
        <w:tc>
          <w:tcPr>
            <w:tcW w:w="903" w:type="dxa"/>
          </w:tcPr>
          <w:p w14:paraId="6AF92117" w14:textId="160045C4" w:rsidR="000B4BE3" w:rsidRDefault="000B4BE3" w:rsidP="00C76DA5">
            <w:pPr>
              <w:spacing w:before="120" w:after="120" w:line="360" w:lineRule="auto"/>
              <w:jc w:val="both"/>
              <w:rPr>
                <w:rFonts w:cstheme="minorHAnsi"/>
                <w:i/>
              </w:rPr>
            </w:pPr>
            <w:r w:rsidRPr="00C76DA5">
              <w:rPr>
                <w:szCs w:val="28"/>
              </w:rPr>
              <w:sym w:font="Wingdings" w:char="F0A8"/>
            </w:r>
          </w:p>
        </w:tc>
        <w:tc>
          <w:tcPr>
            <w:tcW w:w="1417" w:type="dxa"/>
            <w:vMerge w:val="restart"/>
          </w:tcPr>
          <w:p w14:paraId="72776AE9" w14:textId="1ED021FC" w:rsidR="000B4BE3" w:rsidRPr="00C76DA5" w:rsidRDefault="000B4BE3" w:rsidP="00C76DA5">
            <w:pPr>
              <w:spacing w:before="120" w:after="120" w:line="360" w:lineRule="auto"/>
              <w:jc w:val="both"/>
              <w:rPr>
                <w:rFonts w:cstheme="minorHAnsi"/>
                <w:b/>
              </w:rPr>
            </w:pPr>
            <w:r>
              <w:rPr>
                <w:rFonts w:cstheme="minorHAnsi"/>
                <w:b/>
              </w:rPr>
              <w:t>Wstrzymuję się</w:t>
            </w:r>
          </w:p>
        </w:tc>
        <w:tc>
          <w:tcPr>
            <w:tcW w:w="896" w:type="dxa"/>
            <w:vMerge w:val="restart"/>
          </w:tcPr>
          <w:p w14:paraId="6A4D5AB6" w14:textId="23813058" w:rsidR="000B4BE3" w:rsidRDefault="000B4BE3" w:rsidP="00C76DA5">
            <w:pPr>
              <w:spacing w:before="120" w:after="120" w:line="360" w:lineRule="auto"/>
              <w:jc w:val="both"/>
              <w:rPr>
                <w:rFonts w:cstheme="minorHAnsi"/>
                <w:i/>
              </w:rPr>
            </w:pPr>
            <w:r w:rsidRPr="00C76DA5">
              <w:rPr>
                <w:szCs w:val="28"/>
              </w:rPr>
              <w:sym w:font="Wingdings" w:char="F0A8"/>
            </w:r>
          </w:p>
        </w:tc>
        <w:tc>
          <w:tcPr>
            <w:tcW w:w="1515" w:type="dxa"/>
            <w:vMerge w:val="restart"/>
          </w:tcPr>
          <w:p w14:paraId="349DF1E0" w14:textId="3D95E638" w:rsidR="000B4BE3" w:rsidRPr="00C76DA5" w:rsidRDefault="000B4BE3" w:rsidP="00C76DA5">
            <w:pPr>
              <w:spacing w:before="120" w:after="120" w:line="360" w:lineRule="auto"/>
              <w:jc w:val="both"/>
              <w:rPr>
                <w:rFonts w:cstheme="minorHAnsi"/>
                <w:b/>
              </w:rPr>
            </w:pPr>
            <w:r>
              <w:rPr>
                <w:rFonts w:cstheme="minorHAnsi"/>
                <w:b/>
              </w:rPr>
              <w:t>Wg uznania pełnomocnika</w:t>
            </w:r>
          </w:p>
        </w:tc>
        <w:tc>
          <w:tcPr>
            <w:tcW w:w="986" w:type="dxa"/>
            <w:vMerge w:val="restart"/>
          </w:tcPr>
          <w:p w14:paraId="2A54FE96" w14:textId="2E286607" w:rsidR="000B4BE3" w:rsidRDefault="000B4BE3" w:rsidP="00C76DA5">
            <w:pPr>
              <w:spacing w:before="120" w:after="120" w:line="360" w:lineRule="auto"/>
              <w:jc w:val="both"/>
              <w:rPr>
                <w:rFonts w:cstheme="minorHAnsi"/>
                <w:i/>
              </w:rPr>
            </w:pPr>
            <w:r w:rsidRPr="00C76DA5">
              <w:rPr>
                <w:szCs w:val="28"/>
              </w:rPr>
              <w:sym w:font="Wingdings" w:char="F0A8"/>
            </w:r>
          </w:p>
        </w:tc>
      </w:tr>
      <w:tr w:rsidR="000B4BE3" w14:paraId="051445D0" w14:textId="77777777" w:rsidTr="000B4BE3">
        <w:tc>
          <w:tcPr>
            <w:tcW w:w="1115" w:type="dxa"/>
            <w:vMerge/>
          </w:tcPr>
          <w:p w14:paraId="2F3633C4" w14:textId="77777777" w:rsidR="000B4BE3" w:rsidRDefault="000B4BE3" w:rsidP="00C76DA5">
            <w:pPr>
              <w:spacing w:before="120" w:after="120" w:line="360" w:lineRule="auto"/>
              <w:jc w:val="both"/>
              <w:rPr>
                <w:rFonts w:cstheme="minorHAnsi"/>
                <w:i/>
              </w:rPr>
            </w:pPr>
          </w:p>
        </w:tc>
        <w:tc>
          <w:tcPr>
            <w:tcW w:w="1115" w:type="dxa"/>
            <w:vMerge/>
          </w:tcPr>
          <w:p w14:paraId="4D6CADE9" w14:textId="77777777" w:rsidR="000B4BE3" w:rsidRDefault="000B4BE3" w:rsidP="00C76DA5">
            <w:pPr>
              <w:spacing w:before="120" w:after="120" w:line="360" w:lineRule="auto"/>
              <w:jc w:val="both"/>
              <w:rPr>
                <w:rFonts w:cstheme="minorHAnsi"/>
                <w:i/>
              </w:rPr>
            </w:pPr>
          </w:p>
        </w:tc>
        <w:tc>
          <w:tcPr>
            <w:tcW w:w="1115" w:type="dxa"/>
          </w:tcPr>
          <w:p w14:paraId="5D5896F7" w14:textId="680651D4" w:rsidR="000B4BE3" w:rsidRPr="000B4BE3" w:rsidRDefault="000B4BE3" w:rsidP="00C76DA5">
            <w:pPr>
              <w:spacing w:before="120" w:after="120" w:line="360" w:lineRule="auto"/>
              <w:jc w:val="both"/>
              <w:rPr>
                <w:rFonts w:cstheme="minorHAnsi"/>
                <w:b/>
              </w:rPr>
            </w:pPr>
            <w:r w:rsidRPr="000B4BE3">
              <w:rPr>
                <w:rFonts w:cstheme="minorHAnsi"/>
                <w:b/>
              </w:rPr>
              <w:t>Sprzeciw</w:t>
            </w:r>
          </w:p>
        </w:tc>
        <w:tc>
          <w:tcPr>
            <w:tcW w:w="903" w:type="dxa"/>
          </w:tcPr>
          <w:p w14:paraId="2AA45AF9" w14:textId="557E1080" w:rsidR="000B4BE3" w:rsidRDefault="000B4BE3" w:rsidP="00C76DA5">
            <w:pPr>
              <w:spacing w:before="120" w:after="120" w:line="360" w:lineRule="auto"/>
              <w:jc w:val="both"/>
              <w:rPr>
                <w:rFonts w:cstheme="minorHAnsi"/>
                <w:i/>
              </w:rPr>
            </w:pPr>
            <w:r w:rsidRPr="00C76DA5">
              <w:rPr>
                <w:szCs w:val="28"/>
              </w:rPr>
              <w:sym w:font="Wingdings" w:char="F0A8"/>
            </w:r>
          </w:p>
        </w:tc>
        <w:tc>
          <w:tcPr>
            <w:tcW w:w="1417" w:type="dxa"/>
            <w:vMerge/>
          </w:tcPr>
          <w:p w14:paraId="7E42C2BE" w14:textId="77777777" w:rsidR="000B4BE3" w:rsidRDefault="000B4BE3" w:rsidP="00C76DA5">
            <w:pPr>
              <w:spacing w:before="120" w:after="120" w:line="360" w:lineRule="auto"/>
              <w:jc w:val="both"/>
              <w:rPr>
                <w:rFonts w:cstheme="minorHAnsi"/>
                <w:i/>
              </w:rPr>
            </w:pPr>
          </w:p>
        </w:tc>
        <w:tc>
          <w:tcPr>
            <w:tcW w:w="896" w:type="dxa"/>
            <w:vMerge/>
          </w:tcPr>
          <w:p w14:paraId="6235ED61" w14:textId="77777777" w:rsidR="000B4BE3" w:rsidRDefault="000B4BE3" w:rsidP="00C76DA5">
            <w:pPr>
              <w:spacing w:before="120" w:after="120" w:line="360" w:lineRule="auto"/>
              <w:jc w:val="both"/>
              <w:rPr>
                <w:rFonts w:cstheme="minorHAnsi"/>
                <w:i/>
              </w:rPr>
            </w:pPr>
          </w:p>
        </w:tc>
        <w:tc>
          <w:tcPr>
            <w:tcW w:w="1515" w:type="dxa"/>
            <w:vMerge/>
          </w:tcPr>
          <w:p w14:paraId="49E093E7" w14:textId="77777777" w:rsidR="000B4BE3" w:rsidRDefault="000B4BE3" w:rsidP="00C76DA5">
            <w:pPr>
              <w:spacing w:before="120" w:after="120" w:line="360" w:lineRule="auto"/>
              <w:jc w:val="both"/>
              <w:rPr>
                <w:rFonts w:cstheme="minorHAnsi"/>
                <w:i/>
              </w:rPr>
            </w:pPr>
          </w:p>
        </w:tc>
        <w:tc>
          <w:tcPr>
            <w:tcW w:w="986" w:type="dxa"/>
            <w:vMerge/>
          </w:tcPr>
          <w:p w14:paraId="4796F3D0" w14:textId="77777777" w:rsidR="000B4BE3" w:rsidRDefault="000B4BE3" w:rsidP="00C76DA5">
            <w:pPr>
              <w:spacing w:before="120" w:after="120" w:line="360" w:lineRule="auto"/>
              <w:jc w:val="both"/>
              <w:rPr>
                <w:rFonts w:cstheme="minorHAnsi"/>
                <w:i/>
              </w:rPr>
            </w:pPr>
          </w:p>
        </w:tc>
      </w:tr>
      <w:tr w:rsidR="000B4BE3" w14:paraId="319F5B90" w14:textId="77777777" w:rsidTr="00846C92">
        <w:tc>
          <w:tcPr>
            <w:tcW w:w="2230" w:type="dxa"/>
            <w:gridSpan w:val="2"/>
          </w:tcPr>
          <w:p w14:paraId="6AD12E5D" w14:textId="3063410B" w:rsidR="000B4BE3" w:rsidRDefault="000B4BE3" w:rsidP="00C76DA5">
            <w:pPr>
              <w:spacing w:before="120" w:after="120" w:line="360" w:lineRule="auto"/>
              <w:jc w:val="both"/>
              <w:rPr>
                <w:rFonts w:cstheme="minorHAnsi"/>
                <w:i/>
              </w:rPr>
            </w:pPr>
            <w:r>
              <w:rPr>
                <w:rFonts w:cstheme="minorHAnsi"/>
                <w:b/>
              </w:rPr>
              <w:t>Liczba akcji:</w:t>
            </w:r>
          </w:p>
        </w:tc>
        <w:tc>
          <w:tcPr>
            <w:tcW w:w="2018" w:type="dxa"/>
            <w:gridSpan w:val="2"/>
          </w:tcPr>
          <w:p w14:paraId="11BCF744" w14:textId="236FCA49" w:rsidR="000B4BE3" w:rsidRDefault="000B4BE3" w:rsidP="00C76DA5">
            <w:pPr>
              <w:spacing w:before="120" w:after="120" w:line="360" w:lineRule="auto"/>
              <w:jc w:val="both"/>
              <w:rPr>
                <w:rFonts w:cstheme="minorHAnsi"/>
                <w:i/>
              </w:rPr>
            </w:pPr>
            <w:r>
              <w:rPr>
                <w:rFonts w:cstheme="minorHAnsi"/>
                <w:b/>
              </w:rPr>
              <w:t>Liczba akcji:</w:t>
            </w:r>
          </w:p>
        </w:tc>
        <w:tc>
          <w:tcPr>
            <w:tcW w:w="2313" w:type="dxa"/>
            <w:gridSpan w:val="2"/>
          </w:tcPr>
          <w:p w14:paraId="10D8BAAE" w14:textId="29E1A1BE" w:rsidR="000B4BE3" w:rsidRDefault="000B4BE3" w:rsidP="00C76DA5">
            <w:pPr>
              <w:spacing w:before="120" w:after="120" w:line="360" w:lineRule="auto"/>
              <w:jc w:val="both"/>
              <w:rPr>
                <w:rFonts w:cstheme="minorHAnsi"/>
                <w:i/>
              </w:rPr>
            </w:pPr>
            <w:r>
              <w:rPr>
                <w:rFonts w:cstheme="minorHAnsi"/>
                <w:b/>
              </w:rPr>
              <w:t>Liczba akcji:</w:t>
            </w:r>
          </w:p>
        </w:tc>
        <w:tc>
          <w:tcPr>
            <w:tcW w:w="2501" w:type="dxa"/>
            <w:gridSpan w:val="2"/>
          </w:tcPr>
          <w:p w14:paraId="3B792579" w14:textId="11D25635" w:rsidR="000B4BE3" w:rsidRPr="00AB660B" w:rsidRDefault="00AB660B" w:rsidP="00C76DA5">
            <w:pPr>
              <w:spacing w:before="120" w:after="120" w:line="360" w:lineRule="auto"/>
              <w:jc w:val="both"/>
              <w:rPr>
                <w:rFonts w:cstheme="minorHAnsi"/>
                <w:b/>
              </w:rPr>
            </w:pPr>
            <w:r>
              <w:rPr>
                <w:rFonts w:cstheme="minorHAnsi"/>
                <w:b/>
              </w:rPr>
              <w:t>Liczba akcji:</w:t>
            </w:r>
          </w:p>
        </w:tc>
      </w:tr>
      <w:tr w:rsidR="000B4BE3" w14:paraId="0BD9DEF2" w14:textId="77777777" w:rsidTr="00A17508">
        <w:tc>
          <w:tcPr>
            <w:tcW w:w="9062" w:type="dxa"/>
            <w:gridSpan w:val="8"/>
            <w:tcBorders>
              <w:bottom w:val="single" w:sz="4" w:space="0" w:color="auto"/>
            </w:tcBorders>
          </w:tcPr>
          <w:p w14:paraId="4A8FDB38" w14:textId="0533676D" w:rsidR="000B4BE3" w:rsidRDefault="000B4BE3" w:rsidP="00C76DA5">
            <w:pPr>
              <w:spacing w:before="120" w:after="120" w:line="360" w:lineRule="auto"/>
              <w:jc w:val="both"/>
              <w:rPr>
                <w:rFonts w:cstheme="minorHAnsi"/>
                <w:i/>
              </w:rPr>
            </w:pPr>
            <w:r>
              <w:rPr>
                <w:rFonts w:cstheme="minorHAnsi"/>
                <w:b/>
              </w:rPr>
              <w:t>Instrukcja:</w:t>
            </w:r>
          </w:p>
        </w:tc>
      </w:tr>
    </w:tbl>
    <w:p w14:paraId="090C20D1" w14:textId="3153A601" w:rsidR="00C76DA5" w:rsidRDefault="00C76DA5" w:rsidP="00C76DA5">
      <w:pPr>
        <w:jc w:val="both"/>
        <w:rPr>
          <w:rFonts w:cstheme="minorHAnsi"/>
          <w:i/>
        </w:rPr>
      </w:pPr>
    </w:p>
    <w:p w14:paraId="5553D12D" w14:textId="44F49688" w:rsidR="000B4BE3" w:rsidRDefault="000B4BE3" w:rsidP="000B4BE3">
      <w:pPr>
        <w:jc w:val="center"/>
      </w:pPr>
      <w:r>
        <w:t xml:space="preserve">Akcjonariusz:.............................................................................................................................................. </w:t>
      </w:r>
      <w:r w:rsidRPr="000B4BE3">
        <w:rPr>
          <w:i/>
          <w:sz w:val="18"/>
          <w:szCs w:val="18"/>
        </w:rPr>
        <w:t>(podpis/y)</w:t>
      </w:r>
    </w:p>
    <w:p w14:paraId="7114310D" w14:textId="186AD400" w:rsidR="00C76DA5" w:rsidRDefault="000B4BE3" w:rsidP="000B4BE3">
      <w:pPr>
        <w:spacing w:after="0"/>
        <w:jc w:val="both"/>
        <w:rPr>
          <w:rFonts w:cstheme="minorHAnsi"/>
          <w:i/>
        </w:rPr>
      </w:pPr>
      <w:r>
        <w:t>Pełnomocnik:.............................................................................................................................................</w:t>
      </w:r>
    </w:p>
    <w:p w14:paraId="684F704F" w14:textId="30BF026F" w:rsidR="00C76DA5" w:rsidRDefault="000B4BE3" w:rsidP="000B4BE3">
      <w:pPr>
        <w:jc w:val="center"/>
        <w:rPr>
          <w:i/>
          <w:sz w:val="18"/>
          <w:szCs w:val="18"/>
        </w:rPr>
      </w:pPr>
      <w:r w:rsidRPr="000B4BE3">
        <w:rPr>
          <w:i/>
          <w:sz w:val="18"/>
          <w:szCs w:val="18"/>
        </w:rPr>
        <w:t>(podpis/y)</w:t>
      </w:r>
    </w:p>
    <w:p w14:paraId="2ACD1A24" w14:textId="1970AB4D" w:rsidR="006F569D" w:rsidRDefault="006F569D" w:rsidP="000B4BE3">
      <w:pPr>
        <w:jc w:val="center"/>
        <w:rPr>
          <w:rFonts w:cstheme="minorHAnsi"/>
          <w:i/>
        </w:rPr>
      </w:pPr>
    </w:p>
    <w:p w14:paraId="126862BF" w14:textId="49A0EE96" w:rsidR="006F569D" w:rsidRDefault="006F569D" w:rsidP="000B4BE3">
      <w:pPr>
        <w:jc w:val="center"/>
        <w:rPr>
          <w:rFonts w:cstheme="minorHAnsi"/>
          <w:i/>
        </w:rPr>
      </w:pPr>
    </w:p>
    <w:p w14:paraId="3DEDC8FC" w14:textId="664432E0" w:rsidR="006F569D" w:rsidRDefault="006F569D" w:rsidP="000B4BE3">
      <w:pPr>
        <w:jc w:val="center"/>
        <w:rPr>
          <w:rFonts w:cstheme="minorHAnsi"/>
          <w:i/>
        </w:rPr>
      </w:pPr>
    </w:p>
    <w:p w14:paraId="6160B894" w14:textId="5695F39C" w:rsidR="006F569D" w:rsidRDefault="006F569D" w:rsidP="000B4BE3">
      <w:pPr>
        <w:jc w:val="center"/>
        <w:rPr>
          <w:rFonts w:cstheme="minorHAnsi"/>
          <w:i/>
        </w:rPr>
      </w:pPr>
    </w:p>
    <w:p w14:paraId="51AF8C73" w14:textId="56ABFD61" w:rsidR="006F569D" w:rsidRDefault="006F569D" w:rsidP="000B4BE3">
      <w:pPr>
        <w:jc w:val="center"/>
        <w:rPr>
          <w:rFonts w:cstheme="minorHAnsi"/>
          <w:i/>
        </w:rPr>
      </w:pPr>
    </w:p>
    <w:p w14:paraId="1F2457C5" w14:textId="5047D8C3" w:rsidR="006F569D" w:rsidRDefault="006F569D" w:rsidP="000B4BE3">
      <w:pPr>
        <w:jc w:val="center"/>
        <w:rPr>
          <w:rFonts w:cstheme="minorHAnsi"/>
          <w:i/>
        </w:rPr>
      </w:pPr>
    </w:p>
    <w:p w14:paraId="6F539385" w14:textId="744F379F" w:rsidR="006F569D" w:rsidRDefault="006F569D" w:rsidP="000B4BE3">
      <w:pPr>
        <w:jc w:val="center"/>
        <w:rPr>
          <w:rFonts w:cstheme="minorHAnsi"/>
          <w:i/>
        </w:rPr>
      </w:pPr>
    </w:p>
    <w:p w14:paraId="1E15B497" w14:textId="41BDD900" w:rsidR="006F569D" w:rsidRDefault="006F569D" w:rsidP="000B4BE3">
      <w:pPr>
        <w:jc w:val="center"/>
        <w:rPr>
          <w:rFonts w:cstheme="minorHAnsi"/>
          <w:i/>
        </w:rPr>
      </w:pPr>
    </w:p>
    <w:p w14:paraId="2B3AAE2B" w14:textId="053860F2" w:rsidR="006F569D" w:rsidRDefault="006F569D" w:rsidP="000B4BE3">
      <w:pPr>
        <w:jc w:val="center"/>
        <w:rPr>
          <w:rFonts w:cstheme="minorHAnsi"/>
          <w:i/>
        </w:rPr>
      </w:pPr>
    </w:p>
    <w:p w14:paraId="5EEBD5AA" w14:textId="1870CBFA" w:rsidR="006F569D" w:rsidRDefault="006F569D" w:rsidP="000B4BE3">
      <w:pPr>
        <w:jc w:val="center"/>
        <w:rPr>
          <w:rFonts w:cstheme="minorHAnsi"/>
          <w:i/>
        </w:rPr>
      </w:pPr>
    </w:p>
    <w:p w14:paraId="3A4DFAE8" w14:textId="5C9F5BE3" w:rsidR="006F569D" w:rsidRDefault="006F569D" w:rsidP="000B4BE3">
      <w:pPr>
        <w:jc w:val="center"/>
        <w:rPr>
          <w:rFonts w:cstheme="minorHAnsi"/>
          <w:i/>
        </w:rPr>
      </w:pPr>
    </w:p>
    <w:p w14:paraId="79DFBB90" w14:textId="77777777" w:rsidR="00F7081D" w:rsidRDefault="00F7081D" w:rsidP="00F7081D">
      <w:pPr>
        <w:spacing w:after="120" w:line="240" w:lineRule="auto"/>
        <w:jc w:val="center"/>
      </w:pPr>
      <w:r>
        <w:lastRenderedPageBreak/>
        <w:t>Uchwała nr 2</w:t>
      </w:r>
    </w:p>
    <w:p w14:paraId="172B7FC5" w14:textId="77777777" w:rsidR="00F7081D" w:rsidRDefault="00F7081D" w:rsidP="00F7081D">
      <w:pPr>
        <w:spacing w:after="120" w:line="240" w:lineRule="auto"/>
        <w:jc w:val="center"/>
      </w:pPr>
      <w:r>
        <w:t xml:space="preserve">Nadzwyczajnego Walnego Zgromadzenia </w:t>
      </w:r>
    </w:p>
    <w:p w14:paraId="7AD1772A" w14:textId="77777777" w:rsidR="00F7081D" w:rsidRDefault="00F7081D" w:rsidP="00F7081D">
      <w:pPr>
        <w:spacing w:after="120" w:line="240" w:lineRule="auto"/>
        <w:jc w:val="center"/>
      </w:pPr>
      <w:r>
        <w:t>Ten Square Games S.A. z siedzibą we Wrocławiu</w:t>
      </w:r>
    </w:p>
    <w:p w14:paraId="50D574DA" w14:textId="77777777" w:rsidR="00F7081D" w:rsidRDefault="00F7081D" w:rsidP="00F7081D">
      <w:pPr>
        <w:spacing w:after="120" w:line="240" w:lineRule="auto"/>
        <w:jc w:val="center"/>
      </w:pPr>
      <w:r>
        <w:t xml:space="preserve">z dnia </w:t>
      </w:r>
      <w:r w:rsidRPr="00DA1BD4">
        <w:t>14 stycznia 2019</w:t>
      </w:r>
      <w:r>
        <w:t xml:space="preserve"> </w:t>
      </w:r>
      <w:r w:rsidRPr="00DA1BD4">
        <w:t>r.</w:t>
      </w:r>
    </w:p>
    <w:p w14:paraId="27F0ACEF" w14:textId="77777777" w:rsidR="00F7081D" w:rsidRPr="005E64F5" w:rsidRDefault="00F7081D" w:rsidP="00F7081D">
      <w:pPr>
        <w:spacing w:after="120" w:line="240" w:lineRule="auto"/>
        <w:jc w:val="center"/>
        <w:rPr>
          <w:i/>
        </w:rPr>
      </w:pPr>
      <w:r w:rsidRPr="005E64F5">
        <w:rPr>
          <w:i/>
        </w:rPr>
        <w:t>w sprawie powołania Komisji Skrutacyjnej i ustalenia liczby członków Komisji Skrutacyjnej</w:t>
      </w:r>
    </w:p>
    <w:p w14:paraId="57270937" w14:textId="5574703E" w:rsidR="00F7081D" w:rsidRPr="00627D60" w:rsidRDefault="00F7081D" w:rsidP="00F7081D">
      <w:pPr>
        <w:spacing w:after="120" w:line="240" w:lineRule="auto"/>
        <w:jc w:val="center"/>
      </w:pPr>
      <w:r>
        <w:t xml:space="preserve"> </w:t>
      </w:r>
    </w:p>
    <w:p w14:paraId="0F996C42" w14:textId="77777777" w:rsidR="00F7081D" w:rsidRDefault="00F7081D" w:rsidP="00F7081D">
      <w:pPr>
        <w:spacing w:after="120" w:line="240" w:lineRule="auto"/>
        <w:jc w:val="center"/>
        <w:rPr>
          <w:b/>
        </w:rPr>
      </w:pPr>
      <w:r>
        <w:rPr>
          <w:rFonts w:cstheme="minorHAnsi"/>
          <w:b/>
        </w:rPr>
        <w:t>§</w:t>
      </w:r>
      <w:r>
        <w:rPr>
          <w:b/>
        </w:rPr>
        <w:t>1</w:t>
      </w:r>
    </w:p>
    <w:p w14:paraId="0BDADB53" w14:textId="77777777" w:rsidR="00F7081D" w:rsidRDefault="00F7081D" w:rsidP="00F7081D">
      <w:pPr>
        <w:spacing w:after="120" w:line="240" w:lineRule="auto"/>
        <w:jc w:val="both"/>
      </w:pPr>
      <w:r>
        <w:t>Nadzwyczajne Walne Zgromadzenie Ten Square Games S.A. postanawia powołać Komisję Skrutacyjną i ustalić liczbę jej członków na [_] osobę/osoby.</w:t>
      </w:r>
    </w:p>
    <w:p w14:paraId="661CAD3B" w14:textId="77777777" w:rsidR="00F7081D" w:rsidRDefault="00F7081D" w:rsidP="00F7081D">
      <w:pPr>
        <w:spacing w:after="120" w:line="240" w:lineRule="auto"/>
        <w:jc w:val="center"/>
        <w:rPr>
          <w:b/>
        </w:rPr>
      </w:pPr>
      <w:r>
        <w:rPr>
          <w:rFonts w:cstheme="minorHAnsi"/>
          <w:b/>
        </w:rPr>
        <w:t>§</w:t>
      </w:r>
      <w:r>
        <w:rPr>
          <w:b/>
        </w:rPr>
        <w:t>2</w:t>
      </w:r>
    </w:p>
    <w:p w14:paraId="752EA578" w14:textId="77777777" w:rsidR="00F7081D" w:rsidRDefault="00F7081D" w:rsidP="00F7081D">
      <w:pPr>
        <w:spacing w:after="120" w:line="240" w:lineRule="auto"/>
      </w:pPr>
      <w:r>
        <w:t>Uchwała wchodzi w życie z chwilą jej podjęcia.</w:t>
      </w:r>
    </w:p>
    <w:p w14:paraId="297DC9ED" w14:textId="77777777" w:rsidR="006F569D" w:rsidRDefault="006F569D" w:rsidP="006F569D">
      <w:pPr>
        <w:spacing w:after="120" w:line="240" w:lineRule="auto"/>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6F569D" w14:paraId="00DAD199" w14:textId="77777777" w:rsidTr="005A6309">
        <w:tc>
          <w:tcPr>
            <w:tcW w:w="1115" w:type="dxa"/>
            <w:vMerge w:val="restart"/>
          </w:tcPr>
          <w:p w14:paraId="55322A00" w14:textId="77777777" w:rsidR="006F569D" w:rsidRPr="00C76DA5" w:rsidRDefault="006F569D" w:rsidP="005A6309">
            <w:pPr>
              <w:spacing w:before="120" w:after="120" w:line="360" w:lineRule="auto"/>
              <w:jc w:val="both"/>
              <w:rPr>
                <w:rFonts w:cstheme="minorHAnsi"/>
                <w:b/>
              </w:rPr>
            </w:pPr>
            <w:r>
              <w:rPr>
                <w:rFonts w:cstheme="minorHAnsi"/>
                <w:b/>
              </w:rPr>
              <w:t>Za</w:t>
            </w:r>
          </w:p>
        </w:tc>
        <w:tc>
          <w:tcPr>
            <w:tcW w:w="1115" w:type="dxa"/>
            <w:vMerge w:val="restart"/>
          </w:tcPr>
          <w:p w14:paraId="00822A01" w14:textId="77777777" w:rsidR="006F569D" w:rsidRPr="00C76DA5" w:rsidRDefault="006F569D" w:rsidP="005A6309">
            <w:pPr>
              <w:spacing w:before="120" w:after="120" w:line="360" w:lineRule="auto"/>
              <w:rPr>
                <w:rFonts w:cstheme="minorHAnsi"/>
              </w:rPr>
            </w:pPr>
            <w:r w:rsidRPr="00C76DA5">
              <w:rPr>
                <w:szCs w:val="28"/>
              </w:rPr>
              <w:sym w:font="Wingdings" w:char="F0A8"/>
            </w:r>
          </w:p>
        </w:tc>
        <w:tc>
          <w:tcPr>
            <w:tcW w:w="1115" w:type="dxa"/>
          </w:tcPr>
          <w:p w14:paraId="1C922056" w14:textId="77777777" w:rsidR="006F569D" w:rsidRPr="00C76DA5" w:rsidRDefault="006F569D" w:rsidP="005A6309">
            <w:pPr>
              <w:spacing w:before="120" w:after="120" w:line="360" w:lineRule="auto"/>
              <w:jc w:val="both"/>
              <w:rPr>
                <w:rFonts w:cstheme="minorHAnsi"/>
                <w:b/>
              </w:rPr>
            </w:pPr>
            <w:r>
              <w:rPr>
                <w:rFonts w:cstheme="minorHAnsi"/>
                <w:b/>
              </w:rPr>
              <w:t>Przeciw</w:t>
            </w:r>
          </w:p>
        </w:tc>
        <w:tc>
          <w:tcPr>
            <w:tcW w:w="903" w:type="dxa"/>
          </w:tcPr>
          <w:p w14:paraId="2CEF5105"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val="restart"/>
          </w:tcPr>
          <w:p w14:paraId="7404009F" w14:textId="77777777" w:rsidR="006F569D" w:rsidRPr="00C76DA5" w:rsidRDefault="006F569D" w:rsidP="005A6309">
            <w:pPr>
              <w:spacing w:before="120" w:after="120" w:line="360" w:lineRule="auto"/>
              <w:jc w:val="both"/>
              <w:rPr>
                <w:rFonts w:cstheme="minorHAnsi"/>
                <w:b/>
              </w:rPr>
            </w:pPr>
            <w:r>
              <w:rPr>
                <w:rFonts w:cstheme="minorHAnsi"/>
                <w:b/>
              </w:rPr>
              <w:t>Wstrzymuję się</w:t>
            </w:r>
          </w:p>
        </w:tc>
        <w:tc>
          <w:tcPr>
            <w:tcW w:w="896" w:type="dxa"/>
            <w:vMerge w:val="restart"/>
          </w:tcPr>
          <w:p w14:paraId="5898C71D"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515" w:type="dxa"/>
            <w:vMerge w:val="restart"/>
          </w:tcPr>
          <w:p w14:paraId="781B829E" w14:textId="77777777" w:rsidR="006F569D" w:rsidRPr="00C76DA5" w:rsidRDefault="006F569D" w:rsidP="005A6309">
            <w:pPr>
              <w:spacing w:before="120" w:after="120" w:line="360" w:lineRule="auto"/>
              <w:jc w:val="both"/>
              <w:rPr>
                <w:rFonts w:cstheme="minorHAnsi"/>
                <w:b/>
              </w:rPr>
            </w:pPr>
            <w:r>
              <w:rPr>
                <w:rFonts w:cstheme="minorHAnsi"/>
                <w:b/>
              </w:rPr>
              <w:t>Wg uznania pełnomocnika</w:t>
            </w:r>
          </w:p>
        </w:tc>
        <w:tc>
          <w:tcPr>
            <w:tcW w:w="986" w:type="dxa"/>
            <w:vMerge w:val="restart"/>
          </w:tcPr>
          <w:p w14:paraId="526ED47E" w14:textId="77777777" w:rsidR="006F569D" w:rsidRDefault="006F569D" w:rsidP="005A6309">
            <w:pPr>
              <w:spacing w:before="120" w:after="120" w:line="360" w:lineRule="auto"/>
              <w:jc w:val="both"/>
              <w:rPr>
                <w:rFonts w:cstheme="minorHAnsi"/>
                <w:i/>
              </w:rPr>
            </w:pPr>
            <w:r w:rsidRPr="00C76DA5">
              <w:rPr>
                <w:szCs w:val="28"/>
              </w:rPr>
              <w:sym w:font="Wingdings" w:char="F0A8"/>
            </w:r>
          </w:p>
        </w:tc>
      </w:tr>
      <w:tr w:rsidR="006F569D" w14:paraId="0EA8B192" w14:textId="77777777" w:rsidTr="005A6309">
        <w:tc>
          <w:tcPr>
            <w:tcW w:w="1115" w:type="dxa"/>
            <w:vMerge/>
          </w:tcPr>
          <w:p w14:paraId="65A79CAB" w14:textId="77777777" w:rsidR="006F569D" w:rsidRDefault="006F569D" w:rsidP="005A6309">
            <w:pPr>
              <w:spacing w:before="120" w:after="120" w:line="360" w:lineRule="auto"/>
              <w:jc w:val="both"/>
              <w:rPr>
                <w:rFonts w:cstheme="minorHAnsi"/>
                <w:i/>
              </w:rPr>
            </w:pPr>
          </w:p>
        </w:tc>
        <w:tc>
          <w:tcPr>
            <w:tcW w:w="1115" w:type="dxa"/>
            <w:vMerge/>
          </w:tcPr>
          <w:p w14:paraId="6A322DE7" w14:textId="77777777" w:rsidR="006F569D" w:rsidRDefault="006F569D" w:rsidP="005A6309">
            <w:pPr>
              <w:spacing w:before="120" w:after="120" w:line="360" w:lineRule="auto"/>
              <w:jc w:val="both"/>
              <w:rPr>
                <w:rFonts w:cstheme="minorHAnsi"/>
                <w:i/>
              </w:rPr>
            </w:pPr>
          </w:p>
        </w:tc>
        <w:tc>
          <w:tcPr>
            <w:tcW w:w="1115" w:type="dxa"/>
          </w:tcPr>
          <w:p w14:paraId="2217DDCC" w14:textId="77777777" w:rsidR="006F569D" w:rsidRPr="000B4BE3" w:rsidRDefault="006F569D" w:rsidP="005A6309">
            <w:pPr>
              <w:spacing w:before="120" w:after="120" w:line="360" w:lineRule="auto"/>
              <w:jc w:val="both"/>
              <w:rPr>
                <w:rFonts w:cstheme="minorHAnsi"/>
                <w:b/>
              </w:rPr>
            </w:pPr>
            <w:r w:rsidRPr="000B4BE3">
              <w:rPr>
                <w:rFonts w:cstheme="minorHAnsi"/>
                <w:b/>
              </w:rPr>
              <w:t>Sprzeciw</w:t>
            </w:r>
          </w:p>
        </w:tc>
        <w:tc>
          <w:tcPr>
            <w:tcW w:w="903" w:type="dxa"/>
          </w:tcPr>
          <w:p w14:paraId="08A49DA6"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tcPr>
          <w:p w14:paraId="2E40A82C" w14:textId="77777777" w:rsidR="006F569D" w:rsidRDefault="006F569D" w:rsidP="005A6309">
            <w:pPr>
              <w:spacing w:before="120" w:after="120" w:line="360" w:lineRule="auto"/>
              <w:jc w:val="both"/>
              <w:rPr>
                <w:rFonts w:cstheme="minorHAnsi"/>
                <w:i/>
              </w:rPr>
            </w:pPr>
          </w:p>
        </w:tc>
        <w:tc>
          <w:tcPr>
            <w:tcW w:w="896" w:type="dxa"/>
            <w:vMerge/>
          </w:tcPr>
          <w:p w14:paraId="018062AD" w14:textId="77777777" w:rsidR="006F569D" w:rsidRDefault="006F569D" w:rsidP="005A6309">
            <w:pPr>
              <w:spacing w:before="120" w:after="120" w:line="360" w:lineRule="auto"/>
              <w:jc w:val="both"/>
              <w:rPr>
                <w:rFonts w:cstheme="minorHAnsi"/>
                <w:i/>
              </w:rPr>
            </w:pPr>
          </w:p>
        </w:tc>
        <w:tc>
          <w:tcPr>
            <w:tcW w:w="1515" w:type="dxa"/>
            <w:vMerge/>
          </w:tcPr>
          <w:p w14:paraId="35562D49" w14:textId="77777777" w:rsidR="006F569D" w:rsidRDefault="006F569D" w:rsidP="005A6309">
            <w:pPr>
              <w:spacing w:before="120" w:after="120" w:line="360" w:lineRule="auto"/>
              <w:jc w:val="both"/>
              <w:rPr>
                <w:rFonts w:cstheme="minorHAnsi"/>
                <w:i/>
              </w:rPr>
            </w:pPr>
          </w:p>
        </w:tc>
        <w:tc>
          <w:tcPr>
            <w:tcW w:w="986" w:type="dxa"/>
            <w:vMerge/>
          </w:tcPr>
          <w:p w14:paraId="46142A54" w14:textId="77777777" w:rsidR="006F569D" w:rsidRDefault="006F569D" w:rsidP="005A6309">
            <w:pPr>
              <w:spacing w:before="120" w:after="120" w:line="360" w:lineRule="auto"/>
              <w:jc w:val="both"/>
              <w:rPr>
                <w:rFonts w:cstheme="minorHAnsi"/>
                <w:i/>
              </w:rPr>
            </w:pPr>
          </w:p>
        </w:tc>
      </w:tr>
      <w:tr w:rsidR="006F569D" w14:paraId="20C2FE4F" w14:textId="77777777" w:rsidTr="005A6309">
        <w:tc>
          <w:tcPr>
            <w:tcW w:w="2230" w:type="dxa"/>
            <w:gridSpan w:val="2"/>
          </w:tcPr>
          <w:p w14:paraId="78B0F01F" w14:textId="77777777" w:rsidR="006F569D" w:rsidRDefault="006F569D" w:rsidP="005A6309">
            <w:pPr>
              <w:spacing w:before="120" w:after="120" w:line="360" w:lineRule="auto"/>
              <w:jc w:val="both"/>
              <w:rPr>
                <w:rFonts w:cstheme="minorHAnsi"/>
                <w:i/>
              </w:rPr>
            </w:pPr>
            <w:r>
              <w:rPr>
                <w:rFonts w:cstheme="minorHAnsi"/>
                <w:b/>
              </w:rPr>
              <w:t>Liczba akcji:</w:t>
            </w:r>
          </w:p>
        </w:tc>
        <w:tc>
          <w:tcPr>
            <w:tcW w:w="2018" w:type="dxa"/>
            <w:gridSpan w:val="2"/>
          </w:tcPr>
          <w:p w14:paraId="36F8DD68" w14:textId="77777777" w:rsidR="006F569D" w:rsidRDefault="006F569D" w:rsidP="005A6309">
            <w:pPr>
              <w:spacing w:before="120" w:after="120" w:line="360" w:lineRule="auto"/>
              <w:jc w:val="both"/>
              <w:rPr>
                <w:rFonts w:cstheme="minorHAnsi"/>
                <w:i/>
              </w:rPr>
            </w:pPr>
            <w:r>
              <w:rPr>
                <w:rFonts w:cstheme="minorHAnsi"/>
                <w:b/>
              </w:rPr>
              <w:t>Liczba akcji:</w:t>
            </w:r>
          </w:p>
        </w:tc>
        <w:tc>
          <w:tcPr>
            <w:tcW w:w="2313" w:type="dxa"/>
            <w:gridSpan w:val="2"/>
          </w:tcPr>
          <w:p w14:paraId="0452BA46" w14:textId="77777777" w:rsidR="006F569D" w:rsidRDefault="006F569D" w:rsidP="005A6309">
            <w:pPr>
              <w:spacing w:before="120" w:after="120" w:line="360" w:lineRule="auto"/>
              <w:jc w:val="both"/>
              <w:rPr>
                <w:rFonts w:cstheme="minorHAnsi"/>
                <w:i/>
              </w:rPr>
            </w:pPr>
            <w:r>
              <w:rPr>
                <w:rFonts w:cstheme="minorHAnsi"/>
                <w:b/>
              </w:rPr>
              <w:t>Liczba akcji:</w:t>
            </w:r>
          </w:p>
        </w:tc>
        <w:tc>
          <w:tcPr>
            <w:tcW w:w="2501" w:type="dxa"/>
            <w:gridSpan w:val="2"/>
          </w:tcPr>
          <w:p w14:paraId="74C0BA96" w14:textId="25A014AA" w:rsidR="006F569D" w:rsidRPr="00AB660B" w:rsidRDefault="00AB660B" w:rsidP="005A6309">
            <w:pPr>
              <w:spacing w:before="120" w:after="120" w:line="360" w:lineRule="auto"/>
              <w:jc w:val="both"/>
              <w:rPr>
                <w:rFonts w:cstheme="minorHAnsi"/>
                <w:b/>
              </w:rPr>
            </w:pPr>
            <w:r>
              <w:rPr>
                <w:rFonts w:cstheme="minorHAnsi"/>
                <w:b/>
              </w:rPr>
              <w:t>Liczba akcji:</w:t>
            </w:r>
          </w:p>
        </w:tc>
      </w:tr>
      <w:tr w:rsidR="006F569D" w14:paraId="4D5A637F" w14:textId="77777777" w:rsidTr="005A6309">
        <w:tc>
          <w:tcPr>
            <w:tcW w:w="9062" w:type="dxa"/>
            <w:gridSpan w:val="8"/>
            <w:tcBorders>
              <w:bottom w:val="single" w:sz="4" w:space="0" w:color="auto"/>
            </w:tcBorders>
          </w:tcPr>
          <w:p w14:paraId="73A2F33D" w14:textId="77777777" w:rsidR="006F569D" w:rsidRDefault="006F569D" w:rsidP="005A6309">
            <w:pPr>
              <w:spacing w:before="120" w:after="120" w:line="360" w:lineRule="auto"/>
              <w:jc w:val="both"/>
              <w:rPr>
                <w:rFonts w:cstheme="minorHAnsi"/>
                <w:i/>
              </w:rPr>
            </w:pPr>
            <w:r>
              <w:rPr>
                <w:rFonts w:cstheme="minorHAnsi"/>
                <w:b/>
              </w:rPr>
              <w:t>Instrukcja:</w:t>
            </w:r>
          </w:p>
        </w:tc>
      </w:tr>
    </w:tbl>
    <w:p w14:paraId="1FA7CE30" w14:textId="77777777" w:rsidR="006F569D" w:rsidRDefault="006F569D" w:rsidP="006F569D">
      <w:pPr>
        <w:jc w:val="both"/>
        <w:rPr>
          <w:rFonts w:cstheme="minorHAnsi"/>
          <w:i/>
        </w:rPr>
      </w:pPr>
    </w:p>
    <w:p w14:paraId="039DD31E" w14:textId="77777777" w:rsidR="006F569D" w:rsidRDefault="006F569D" w:rsidP="006F569D">
      <w:pPr>
        <w:jc w:val="center"/>
      </w:pPr>
      <w:r>
        <w:t xml:space="preserve">Akcjonariusz:.............................................................................................................................................. </w:t>
      </w:r>
      <w:r w:rsidRPr="000B4BE3">
        <w:rPr>
          <w:i/>
          <w:sz w:val="18"/>
          <w:szCs w:val="18"/>
        </w:rPr>
        <w:t>(podpis/y)</w:t>
      </w:r>
    </w:p>
    <w:p w14:paraId="58B8EAE8" w14:textId="77777777" w:rsidR="006F569D" w:rsidRDefault="006F569D" w:rsidP="006F569D">
      <w:pPr>
        <w:spacing w:after="0"/>
        <w:jc w:val="both"/>
        <w:rPr>
          <w:rFonts w:cstheme="minorHAnsi"/>
          <w:i/>
        </w:rPr>
      </w:pPr>
      <w:r>
        <w:t>Pełnomocnik:.............................................................................................................................................</w:t>
      </w:r>
    </w:p>
    <w:p w14:paraId="4918AB49" w14:textId="77777777" w:rsidR="006F569D" w:rsidRDefault="006F569D" w:rsidP="006F569D">
      <w:pPr>
        <w:jc w:val="center"/>
        <w:rPr>
          <w:i/>
          <w:sz w:val="18"/>
          <w:szCs w:val="18"/>
        </w:rPr>
      </w:pPr>
      <w:r w:rsidRPr="000B4BE3">
        <w:rPr>
          <w:i/>
          <w:sz w:val="18"/>
          <w:szCs w:val="18"/>
        </w:rPr>
        <w:t>(podpis/y)</w:t>
      </w:r>
    </w:p>
    <w:p w14:paraId="7747C060" w14:textId="77777777" w:rsidR="006F569D" w:rsidRDefault="006F569D" w:rsidP="006F569D">
      <w:pPr>
        <w:spacing w:after="120" w:line="240" w:lineRule="auto"/>
        <w:jc w:val="center"/>
      </w:pPr>
    </w:p>
    <w:p w14:paraId="16AC14C5" w14:textId="77777777" w:rsidR="006F569D" w:rsidRDefault="006F569D" w:rsidP="006F569D">
      <w:pPr>
        <w:spacing w:after="120" w:line="240" w:lineRule="auto"/>
        <w:jc w:val="center"/>
      </w:pPr>
    </w:p>
    <w:p w14:paraId="62A580A3" w14:textId="77777777" w:rsidR="006F569D" w:rsidRDefault="006F569D" w:rsidP="006F569D">
      <w:pPr>
        <w:spacing w:after="120" w:line="240" w:lineRule="auto"/>
        <w:jc w:val="center"/>
      </w:pPr>
    </w:p>
    <w:p w14:paraId="0244DA77" w14:textId="77777777" w:rsidR="006F569D" w:rsidRDefault="006F569D" w:rsidP="006F569D">
      <w:pPr>
        <w:spacing w:after="120" w:line="240" w:lineRule="auto"/>
        <w:jc w:val="center"/>
      </w:pPr>
    </w:p>
    <w:p w14:paraId="267DB444" w14:textId="77777777" w:rsidR="006F569D" w:rsidRDefault="006F569D" w:rsidP="006F569D">
      <w:pPr>
        <w:spacing w:after="120" w:line="240" w:lineRule="auto"/>
        <w:jc w:val="center"/>
      </w:pPr>
    </w:p>
    <w:p w14:paraId="3F794E8D" w14:textId="77777777" w:rsidR="006F569D" w:rsidRDefault="006F569D" w:rsidP="006F569D">
      <w:pPr>
        <w:spacing w:after="120" w:line="240" w:lineRule="auto"/>
        <w:jc w:val="center"/>
      </w:pPr>
    </w:p>
    <w:p w14:paraId="2BC74A65" w14:textId="77777777" w:rsidR="006F569D" w:rsidRDefault="006F569D" w:rsidP="006F569D">
      <w:pPr>
        <w:spacing w:after="120" w:line="240" w:lineRule="auto"/>
        <w:jc w:val="center"/>
      </w:pPr>
    </w:p>
    <w:p w14:paraId="177DCFFF" w14:textId="77777777" w:rsidR="006F569D" w:rsidRDefault="006F569D" w:rsidP="006F569D">
      <w:pPr>
        <w:spacing w:after="120" w:line="240" w:lineRule="auto"/>
        <w:jc w:val="center"/>
      </w:pPr>
    </w:p>
    <w:p w14:paraId="50A1322B" w14:textId="6F02DEDA" w:rsidR="006F569D" w:rsidRDefault="006F569D" w:rsidP="006F569D">
      <w:pPr>
        <w:spacing w:after="120" w:line="240" w:lineRule="auto"/>
        <w:jc w:val="center"/>
      </w:pPr>
    </w:p>
    <w:p w14:paraId="5C2C335A" w14:textId="26BADBBD" w:rsidR="00F7081D" w:rsidRDefault="00F7081D" w:rsidP="006F569D">
      <w:pPr>
        <w:spacing w:after="120" w:line="240" w:lineRule="auto"/>
        <w:jc w:val="center"/>
      </w:pPr>
    </w:p>
    <w:p w14:paraId="698CA58B" w14:textId="53B7B510" w:rsidR="00F7081D" w:rsidRDefault="00F7081D" w:rsidP="006F569D">
      <w:pPr>
        <w:spacing w:after="120" w:line="240" w:lineRule="auto"/>
        <w:jc w:val="center"/>
      </w:pPr>
    </w:p>
    <w:p w14:paraId="49AA1269" w14:textId="1C9119B1" w:rsidR="00F7081D" w:rsidRDefault="00F7081D" w:rsidP="006F569D">
      <w:pPr>
        <w:spacing w:after="120" w:line="240" w:lineRule="auto"/>
        <w:jc w:val="center"/>
      </w:pPr>
    </w:p>
    <w:p w14:paraId="05936316" w14:textId="024CF6EC" w:rsidR="00F7081D" w:rsidRDefault="00F7081D" w:rsidP="006F569D">
      <w:pPr>
        <w:spacing w:after="120" w:line="240" w:lineRule="auto"/>
        <w:jc w:val="center"/>
      </w:pPr>
    </w:p>
    <w:p w14:paraId="232DBEB7" w14:textId="77777777" w:rsidR="00F7081D" w:rsidRDefault="00F7081D" w:rsidP="00F7081D">
      <w:pPr>
        <w:spacing w:after="120" w:line="240" w:lineRule="auto"/>
        <w:jc w:val="center"/>
      </w:pPr>
      <w:r>
        <w:lastRenderedPageBreak/>
        <w:t>Uchwała nr 3</w:t>
      </w:r>
    </w:p>
    <w:p w14:paraId="2CFA26C8" w14:textId="77777777" w:rsidR="00F7081D" w:rsidRDefault="00F7081D" w:rsidP="00F7081D">
      <w:pPr>
        <w:spacing w:after="120" w:line="240" w:lineRule="auto"/>
        <w:jc w:val="center"/>
      </w:pPr>
      <w:r>
        <w:t xml:space="preserve">Nadzwyczajnego Walnego Zgromadzenia </w:t>
      </w:r>
    </w:p>
    <w:p w14:paraId="13AE9842" w14:textId="77777777" w:rsidR="00F7081D" w:rsidRDefault="00F7081D" w:rsidP="00F7081D">
      <w:pPr>
        <w:spacing w:after="120" w:line="240" w:lineRule="auto"/>
        <w:jc w:val="center"/>
      </w:pPr>
      <w:r>
        <w:t>Ten Square Games S.A. z siedzibą we Wrocławiu</w:t>
      </w:r>
    </w:p>
    <w:p w14:paraId="2C13C809" w14:textId="77777777" w:rsidR="00F7081D" w:rsidRDefault="00F7081D" w:rsidP="00F7081D">
      <w:pPr>
        <w:spacing w:after="120" w:line="240" w:lineRule="auto"/>
        <w:jc w:val="center"/>
      </w:pPr>
      <w:r>
        <w:t xml:space="preserve">z dnia </w:t>
      </w:r>
      <w:r w:rsidRPr="00DA1BD4">
        <w:t>14 stycznia 2019</w:t>
      </w:r>
      <w:r>
        <w:t xml:space="preserve"> </w:t>
      </w:r>
      <w:r w:rsidRPr="00DA1BD4">
        <w:t>r.</w:t>
      </w:r>
    </w:p>
    <w:p w14:paraId="0DEDD39E" w14:textId="77777777" w:rsidR="00F7081D" w:rsidRDefault="00F7081D" w:rsidP="00F7081D">
      <w:pPr>
        <w:spacing w:after="120" w:line="240" w:lineRule="auto"/>
        <w:jc w:val="center"/>
        <w:rPr>
          <w:i/>
        </w:rPr>
      </w:pPr>
      <w:r w:rsidRPr="005E64F5">
        <w:rPr>
          <w:i/>
        </w:rPr>
        <w:t>w sprawie wyboru</w:t>
      </w:r>
      <w:r>
        <w:rPr>
          <w:i/>
        </w:rPr>
        <w:t xml:space="preserve"> członków</w:t>
      </w:r>
      <w:r w:rsidRPr="005E64F5">
        <w:rPr>
          <w:i/>
        </w:rPr>
        <w:t xml:space="preserve"> Komisji Skrutacyjnej</w:t>
      </w:r>
    </w:p>
    <w:p w14:paraId="17C926CD" w14:textId="77777777" w:rsidR="00137E5F" w:rsidRDefault="00137E5F" w:rsidP="00F7081D">
      <w:pPr>
        <w:spacing w:after="120" w:line="240" w:lineRule="auto"/>
        <w:jc w:val="center"/>
        <w:rPr>
          <w:rFonts w:cstheme="minorHAnsi"/>
          <w:b/>
        </w:rPr>
      </w:pPr>
    </w:p>
    <w:p w14:paraId="52BBE4CB" w14:textId="61E1355D" w:rsidR="00F7081D" w:rsidRDefault="00F7081D" w:rsidP="00F7081D">
      <w:pPr>
        <w:spacing w:after="120" w:line="240" w:lineRule="auto"/>
        <w:jc w:val="center"/>
        <w:rPr>
          <w:b/>
        </w:rPr>
      </w:pPr>
      <w:r>
        <w:rPr>
          <w:rFonts w:cstheme="minorHAnsi"/>
          <w:b/>
        </w:rPr>
        <w:t>§</w:t>
      </w:r>
      <w:r>
        <w:rPr>
          <w:b/>
        </w:rPr>
        <w:t>1</w:t>
      </w:r>
    </w:p>
    <w:p w14:paraId="0D450EF3" w14:textId="77777777" w:rsidR="00F7081D" w:rsidRDefault="00F7081D" w:rsidP="00F7081D">
      <w:pPr>
        <w:spacing w:after="120" w:line="240" w:lineRule="auto"/>
      </w:pPr>
      <w:r>
        <w:t>Nadzwyczajne Walne Zgromadzenie Ten Square Games S.A. dokonuje wyboru członków Komisji Skrutacyjnej osobie/osobach:</w:t>
      </w:r>
    </w:p>
    <w:p w14:paraId="2D5B3388" w14:textId="77777777" w:rsidR="00F7081D" w:rsidRDefault="00F7081D" w:rsidP="00F7081D">
      <w:pPr>
        <w:spacing w:after="120" w:line="240" w:lineRule="auto"/>
      </w:pPr>
      <w:r>
        <w:t xml:space="preserve"> ……......................... – Przewodniczący Komisji</w:t>
      </w:r>
    </w:p>
    <w:p w14:paraId="1ED4A52D" w14:textId="77777777" w:rsidR="00F7081D" w:rsidRDefault="00F7081D" w:rsidP="00F7081D">
      <w:pPr>
        <w:spacing w:after="120" w:line="240" w:lineRule="auto"/>
      </w:pPr>
      <w:r>
        <w:t>(…)</w:t>
      </w:r>
    </w:p>
    <w:p w14:paraId="5ED16EBC" w14:textId="77777777" w:rsidR="00F7081D" w:rsidRDefault="00F7081D" w:rsidP="00F7081D">
      <w:pPr>
        <w:spacing w:after="120" w:line="240" w:lineRule="auto"/>
        <w:jc w:val="center"/>
        <w:rPr>
          <w:b/>
        </w:rPr>
      </w:pPr>
      <w:r>
        <w:rPr>
          <w:rFonts w:cstheme="minorHAnsi"/>
          <w:b/>
        </w:rPr>
        <w:t>§</w:t>
      </w:r>
      <w:r>
        <w:rPr>
          <w:b/>
        </w:rPr>
        <w:t>2</w:t>
      </w:r>
    </w:p>
    <w:p w14:paraId="239215C3" w14:textId="77777777" w:rsidR="00F7081D" w:rsidRDefault="00F7081D" w:rsidP="00F7081D">
      <w:pPr>
        <w:spacing w:after="120" w:line="240" w:lineRule="auto"/>
      </w:pPr>
      <w:r>
        <w:t>Uchwała wchodzi w życie z chwilą jej podjęcia.</w:t>
      </w:r>
    </w:p>
    <w:p w14:paraId="5DA96A7D" w14:textId="47672470" w:rsidR="00F7081D" w:rsidRDefault="00F7081D" w:rsidP="006F569D">
      <w:pPr>
        <w:spacing w:after="120" w:line="240" w:lineRule="auto"/>
        <w:jc w:val="center"/>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F7081D" w14:paraId="06B3D1A5" w14:textId="77777777" w:rsidTr="003E29F7">
        <w:tc>
          <w:tcPr>
            <w:tcW w:w="1115" w:type="dxa"/>
            <w:vMerge w:val="restart"/>
          </w:tcPr>
          <w:p w14:paraId="12C389C4" w14:textId="77777777" w:rsidR="00F7081D" w:rsidRPr="00C76DA5" w:rsidRDefault="00F7081D" w:rsidP="003E29F7">
            <w:pPr>
              <w:spacing w:before="120" w:after="120" w:line="360" w:lineRule="auto"/>
              <w:jc w:val="both"/>
              <w:rPr>
                <w:rFonts w:cstheme="minorHAnsi"/>
                <w:b/>
              </w:rPr>
            </w:pPr>
            <w:r>
              <w:rPr>
                <w:rFonts w:cstheme="minorHAnsi"/>
                <w:b/>
              </w:rPr>
              <w:t>Za</w:t>
            </w:r>
          </w:p>
        </w:tc>
        <w:tc>
          <w:tcPr>
            <w:tcW w:w="1115" w:type="dxa"/>
            <w:vMerge w:val="restart"/>
          </w:tcPr>
          <w:p w14:paraId="7288CCE3" w14:textId="77777777" w:rsidR="00F7081D" w:rsidRPr="00C76DA5" w:rsidRDefault="00F7081D" w:rsidP="003E29F7">
            <w:pPr>
              <w:spacing w:before="120" w:after="120" w:line="360" w:lineRule="auto"/>
              <w:rPr>
                <w:rFonts w:cstheme="minorHAnsi"/>
              </w:rPr>
            </w:pPr>
            <w:r w:rsidRPr="00C76DA5">
              <w:rPr>
                <w:szCs w:val="28"/>
              </w:rPr>
              <w:sym w:font="Wingdings" w:char="F0A8"/>
            </w:r>
          </w:p>
        </w:tc>
        <w:tc>
          <w:tcPr>
            <w:tcW w:w="1115" w:type="dxa"/>
          </w:tcPr>
          <w:p w14:paraId="05291282" w14:textId="77777777" w:rsidR="00F7081D" w:rsidRPr="00C76DA5" w:rsidRDefault="00F7081D" w:rsidP="003E29F7">
            <w:pPr>
              <w:spacing w:before="120" w:after="120" w:line="360" w:lineRule="auto"/>
              <w:jc w:val="both"/>
              <w:rPr>
                <w:rFonts w:cstheme="minorHAnsi"/>
                <w:b/>
              </w:rPr>
            </w:pPr>
            <w:r>
              <w:rPr>
                <w:rFonts w:cstheme="minorHAnsi"/>
                <w:b/>
              </w:rPr>
              <w:t>Przeciw</w:t>
            </w:r>
          </w:p>
        </w:tc>
        <w:tc>
          <w:tcPr>
            <w:tcW w:w="903" w:type="dxa"/>
          </w:tcPr>
          <w:p w14:paraId="13B7CA63" w14:textId="77777777" w:rsidR="00F7081D" w:rsidRDefault="00F7081D" w:rsidP="003E29F7">
            <w:pPr>
              <w:spacing w:before="120" w:after="120" w:line="360" w:lineRule="auto"/>
              <w:jc w:val="both"/>
              <w:rPr>
                <w:rFonts w:cstheme="minorHAnsi"/>
                <w:i/>
              </w:rPr>
            </w:pPr>
            <w:r w:rsidRPr="00C76DA5">
              <w:rPr>
                <w:szCs w:val="28"/>
              </w:rPr>
              <w:sym w:font="Wingdings" w:char="F0A8"/>
            </w:r>
          </w:p>
        </w:tc>
        <w:tc>
          <w:tcPr>
            <w:tcW w:w="1417" w:type="dxa"/>
            <w:vMerge w:val="restart"/>
          </w:tcPr>
          <w:p w14:paraId="0CDC048C" w14:textId="77777777" w:rsidR="00F7081D" w:rsidRPr="00C76DA5" w:rsidRDefault="00F7081D" w:rsidP="003E29F7">
            <w:pPr>
              <w:spacing w:before="120" w:after="120" w:line="360" w:lineRule="auto"/>
              <w:jc w:val="both"/>
              <w:rPr>
                <w:rFonts w:cstheme="minorHAnsi"/>
                <w:b/>
              </w:rPr>
            </w:pPr>
            <w:r>
              <w:rPr>
                <w:rFonts w:cstheme="minorHAnsi"/>
                <w:b/>
              </w:rPr>
              <w:t>Wstrzymuję się</w:t>
            </w:r>
          </w:p>
        </w:tc>
        <w:tc>
          <w:tcPr>
            <w:tcW w:w="896" w:type="dxa"/>
            <w:vMerge w:val="restart"/>
          </w:tcPr>
          <w:p w14:paraId="6FA71465" w14:textId="77777777" w:rsidR="00F7081D" w:rsidRDefault="00F7081D" w:rsidP="003E29F7">
            <w:pPr>
              <w:spacing w:before="120" w:after="120" w:line="360" w:lineRule="auto"/>
              <w:jc w:val="both"/>
              <w:rPr>
                <w:rFonts w:cstheme="minorHAnsi"/>
                <w:i/>
              </w:rPr>
            </w:pPr>
            <w:r w:rsidRPr="00C76DA5">
              <w:rPr>
                <w:szCs w:val="28"/>
              </w:rPr>
              <w:sym w:font="Wingdings" w:char="F0A8"/>
            </w:r>
          </w:p>
        </w:tc>
        <w:tc>
          <w:tcPr>
            <w:tcW w:w="1515" w:type="dxa"/>
            <w:vMerge w:val="restart"/>
          </w:tcPr>
          <w:p w14:paraId="77C666F7" w14:textId="77777777" w:rsidR="00F7081D" w:rsidRPr="00C76DA5" w:rsidRDefault="00F7081D" w:rsidP="003E29F7">
            <w:pPr>
              <w:spacing w:before="120" w:after="120" w:line="360" w:lineRule="auto"/>
              <w:jc w:val="both"/>
              <w:rPr>
                <w:rFonts w:cstheme="minorHAnsi"/>
                <w:b/>
              </w:rPr>
            </w:pPr>
            <w:r>
              <w:rPr>
                <w:rFonts w:cstheme="minorHAnsi"/>
                <w:b/>
              </w:rPr>
              <w:t>Wg uznania pełnomocnika</w:t>
            </w:r>
          </w:p>
        </w:tc>
        <w:tc>
          <w:tcPr>
            <w:tcW w:w="986" w:type="dxa"/>
            <w:vMerge w:val="restart"/>
          </w:tcPr>
          <w:p w14:paraId="116910BD" w14:textId="77777777" w:rsidR="00F7081D" w:rsidRDefault="00F7081D" w:rsidP="003E29F7">
            <w:pPr>
              <w:spacing w:before="120" w:after="120" w:line="360" w:lineRule="auto"/>
              <w:jc w:val="both"/>
              <w:rPr>
                <w:rFonts w:cstheme="minorHAnsi"/>
                <w:i/>
              </w:rPr>
            </w:pPr>
            <w:r w:rsidRPr="00C76DA5">
              <w:rPr>
                <w:szCs w:val="28"/>
              </w:rPr>
              <w:sym w:font="Wingdings" w:char="F0A8"/>
            </w:r>
          </w:p>
        </w:tc>
      </w:tr>
      <w:tr w:rsidR="00F7081D" w14:paraId="6C4FBF50" w14:textId="77777777" w:rsidTr="003E29F7">
        <w:tc>
          <w:tcPr>
            <w:tcW w:w="1115" w:type="dxa"/>
            <w:vMerge/>
          </w:tcPr>
          <w:p w14:paraId="3B7E5626" w14:textId="77777777" w:rsidR="00F7081D" w:rsidRDefault="00F7081D" w:rsidP="003E29F7">
            <w:pPr>
              <w:spacing w:before="120" w:after="120" w:line="360" w:lineRule="auto"/>
              <w:jc w:val="both"/>
              <w:rPr>
                <w:rFonts w:cstheme="minorHAnsi"/>
                <w:i/>
              </w:rPr>
            </w:pPr>
          </w:p>
        </w:tc>
        <w:tc>
          <w:tcPr>
            <w:tcW w:w="1115" w:type="dxa"/>
            <w:vMerge/>
          </w:tcPr>
          <w:p w14:paraId="78BBB3E9" w14:textId="77777777" w:rsidR="00F7081D" w:rsidRDefault="00F7081D" w:rsidP="003E29F7">
            <w:pPr>
              <w:spacing w:before="120" w:after="120" w:line="360" w:lineRule="auto"/>
              <w:jc w:val="both"/>
              <w:rPr>
                <w:rFonts w:cstheme="minorHAnsi"/>
                <w:i/>
              </w:rPr>
            </w:pPr>
          </w:p>
        </w:tc>
        <w:tc>
          <w:tcPr>
            <w:tcW w:w="1115" w:type="dxa"/>
          </w:tcPr>
          <w:p w14:paraId="53F1F61E" w14:textId="77777777" w:rsidR="00F7081D" w:rsidRPr="000B4BE3" w:rsidRDefault="00F7081D" w:rsidP="003E29F7">
            <w:pPr>
              <w:spacing w:before="120" w:after="120" w:line="360" w:lineRule="auto"/>
              <w:jc w:val="both"/>
              <w:rPr>
                <w:rFonts w:cstheme="minorHAnsi"/>
                <w:b/>
              </w:rPr>
            </w:pPr>
            <w:r w:rsidRPr="000B4BE3">
              <w:rPr>
                <w:rFonts w:cstheme="minorHAnsi"/>
                <w:b/>
              </w:rPr>
              <w:t>Sprzeciw</w:t>
            </w:r>
          </w:p>
        </w:tc>
        <w:tc>
          <w:tcPr>
            <w:tcW w:w="903" w:type="dxa"/>
          </w:tcPr>
          <w:p w14:paraId="047BBC23" w14:textId="77777777" w:rsidR="00F7081D" w:rsidRDefault="00F7081D" w:rsidP="003E29F7">
            <w:pPr>
              <w:spacing w:before="120" w:after="120" w:line="360" w:lineRule="auto"/>
              <w:jc w:val="both"/>
              <w:rPr>
                <w:rFonts w:cstheme="minorHAnsi"/>
                <w:i/>
              </w:rPr>
            </w:pPr>
            <w:r w:rsidRPr="00C76DA5">
              <w:rPr>
                <w:szCs w:val="28"/>
              </w:rPr>
              <w:sym w:font="Wingdings" w:char="F0A8"/>
            </w:r>
          </w:p>
        </w:tc>
        <w:tc>
          <w:tcPr>
            <w:tcW w:w="1417" w:type="dxa"/>
            <w:vMerge/>
          </w:tcPr>
          <w:p w14:paraId="19ED3906" w14:textId="77777777" w:rsidR="00F7081D" w:rsidRDefault="00F7081D" w:rsidP="003E29F7">
            <w:pPr>
              <w:spacing w:before="120" w:after="120" w:line="360" w:lineRule="auto"/>
              <w:jc w:val="both"/>
              <w:rPr>
                <w:rFonts w:cstheme="minorHAnsi"/>
                <w:i/>
              </w:rPr>
            </w:pPr>
          </w:p>
        </w:tc>
        <w:tc>
          <w:tcPr>
            <w:tcW w:w="896" w:type="dxa"/>
            <w:vMerge/>
          </w:tcPr>
          <w:p w14:paraId="3CB15866" w14:textId="77777777" w:rsidR="00F7081D" w:rsidRDefault="00F7081D" w:rsidP="003E29F7">
            <w:pPr>
              <w:spacing w:before="120" w:after="120" w:line="360" w:lineRule="auto"/>
              <w:jc w:val="both"/>
              <w:rPr>
                <w:rFonts w:cstheme="minorHAnsi"/>
                <w:i/>
              </w:rPr>
            </w:pPr>
          </w:p>
        </w:tc>
        <w:tc>
          <w:tcPr>
            <w:tcW w:w="1515" w:type="dxa"/>
            <w:vMerge/>
          </w:tcPr>
          <w:p w14:paraId="7A9903E3" w14:textId="77777777" w:rsidR="00F7081D" w:rsidRDefault="00F7081D" w:rsidP="003E29F7">
            <w:pPr>
              <w:spacing w:before="120" w:after="120" w:line="360" w:lineRule="auto"/>
              <w:jc w:val="both"/>
              <w:rPr>
                <w:rFonts w:cstheme="minorHAnsi"/>
                <w:i/>
              </w:rPr>
            </w:pPr>
          </w:p>
        </w:tc>
        <w:tc>
          <w:tcPr>
            <w:tcW w:w="986" w:type="dxa"/>
            <w:vMerge/>
          </w:tcPr>
          <w:p w14:paraId="5B371C91" w14:textId="77777777" w:rsidR="00F7081D" w:rsidRDefault="00F7081D" w:rsidP="003E29F7">
            <w:pPr>
              <w:spacing w:before="120" w:after="120" w:line="360" w:lineRule="auto"/>
              <w:jc w:val="both"/>
              <w:rPr>
                <w:rFonts w:cstheme="minorHAnsi"/>
                <w:i/>
              </w:rPr>
            </w:pPr>
          </w:p>
        </w:tc>
      </w:tr>
      <w:tr w:rsidR="00F7081D" w14:paraId="127E911D" w14:textId="77777777" w:rsidTr="003E29F7">
        <w:tc>
          <w:tcPr>
            <w:tcW w:w="2230" w:type="dxa"/>
            <w:gridSpan w:val="2"/>
          </w:tcPr>
          <w:p w14:paraId="4A6B5BB2" w14:textId="77777777" w:rsidR="00F7081D" w:rsidRDefault="00F7081D" w:rsidP="003E29F7">
            <w:pPr>
              <w:spacing w:before="120" w:after="120" w:line="360" w:lineRule="auto"/>
              <w:jc w:val="both"/>
              <w:rPr>
                <w:rFonts w:cstheme="minorHAnsi"/>
                <w:i/>
              </w:rPr>
            </w:pPr>
            <w:r>
              <w:rPr>
                <w:rFonts w:cstheme="minorHAnsi"/>
                <w:b/>
              </w:rPr>
              <w:t>Liczba akcji:</w:t>
            </w:r>
          </w:p>
        </w:tc>
        <w:tc>
          <w:tcPr>
            <w:tcW w:w="2018" w:type="dxa"/>
            <w:gridSpan w:val="2"/>
          </w:tcPr>
          <w:p w14:paraId="13A98A6B" w14:textId="77777777" w:rsidR="00F7081D" w:rsidRDefault="00F7081D" w:rsidP="003E29F7">
            <w:pPr>
              <w:spacing w:before="120" w:after="120" w:line="360" w:lineRule="auto"/>
              <w:jc w:val="both"/>
              <w:rPr>
                <w:rFonts w:cstheme="minorHAnsi"/>
                <w:i/>
              </w:rPr>
            </w:pPr>
            <w:r>
              <w:rPr>
                <w:rFonts w:cstheme="minorHAnsi"/>
                <w:b/>
              </w:rPr>
              <w:t>Liczba akcji:</w:t>
            </w:r>
          </w:p>
        </w:tc>
        <w:tc>
          <w:tcPr>
            <w:tcW w:w="2313" w:type="dxa"/>
            <w:gridSpan w:val="2"/>
          </w:tcPr>
          <w:p w14:paraId="6A2FDAAC" w14:textId="77777777" w:rsidR="00F7081D" w:rsidRDefault="00F7081D" w:rsidP="003E29F7">
            <w:pPr>
              <w:spacing w:before="120" w:after="120" w:line="360" w:lineRule="auto"/>
              <w:jc w:val="both"/>
              <w:rPr>
                <w:rFonts w:cstheme="minorHAnsi"/>
                <w:i/>
              </w:rPr>
            </w:pPr>
            <w:r>
              <w:rPr>
                <w:rFonts w:cstheme="minorHAnsi"/>
                <w:b/>
              </w:rPr>
              <w:t>Liczba akcji:</w:t>
            </w:r>
          </w:p>
        </w:tc>
        <w:tc>
          <w:tcPr>
            <w:tcW w:w="2501" w:type="dxa"/>
            <w:gridSpan w:val="2"/>
          </w:tcPr>
          <w:p w14:paraId="48E4F457" w14:textId="77777777" w:rsidR="00F7081D" w:rsidRPr="00AB660B" w:rsidRDefault="00F7081D" w:rsidP="003E29F7">
            <w:pPr>
              <w:spacing w:before="120" w:after="120" w:line="360" w:lineRule="auto"/>
              <w:jc w:val="both"/>
              <w:rPr>
                <w:rFonts w:cstheme="minorHAnsi"/>
                <w:b/>
              </w:rPr>
            </w:pPr>
            <w:r>
              <w:rPr>
                <w:rFonts w:cstheme="minorHAnsi"/>
                <w:b/>
              </w:rPr>
              <w:t>Liczba akcji:</w:t>
            </w:r>
          </w:p>
        </w:tc>
      </w:tr>
      <w:tr w:rsidR="00F7081D" w14:paraId="1EB56B48" w14:textId="77777777" w:rsidTr="003E29F7">
        <w:tc>
          <w:tcPr>
            <w:tcW w:w="9062" w:type="dxa"/>
            <w:gridSpan w:val="8"/>
            <w:tcBorders>
              <w:bottom w:val="single" w:sz="4" w:space="0" w:color="auto"/>
            </w:tcBorders>
          </w:tcPr>
          <w:p w14:paraId="1C91C168" w14:textId="77777777" w:rsidR="00F7081D" w:rsidRDefault="00F7081D" w:rsidP="003E29F7">
            <w:pPr>
              <w:spacing w:before="120" w:after="120" w:line="360" w:lineRule="auto"/>
              <w:jc w:val="both"/>
              <w:rPr>
                <w:rFonts w:cstheme="minorHAnsi"/>
                <w:i/>
              </w:rPr>
            </w:pPr>
            <w:r>
              <w:rPr>
                <w:rFonts w:cstheme="minorHAnsi"/>
                <w:b/>
              </w:rPr>
              <w:t>Instrukcja:</w:t>
            </w:r>
          </w:p>
        </w:tc>
      </w:tr>
    </w:tbl>
    <w:p w14:paraId="30E15AFC" w14:textId="77777777" w:rsidR="00F7081D" w:rsidRDefault="00F7081D" w:rsidP="00F7081D">
      <w:pPr>
        <w:jc w:val="both"/>
        <w:rPr>
          <w:rFonts w:cstheme="minorHAnsi"/>
          <w:i/>
        </w:rPr>
      </w:pPr>
    </w:p>
    <w:p w14:paraId="506C475E" w14:textId="77777777" w:rsidR="00F7081D" w:rsidRDefault="00F7081D" w:rsidP="00F7081D">
      <w:pPr>
        <w:jc w:val="center"/>
      </w:pPr>
      <w:r>
        <w:t xml:space="preserve">Akcjonariusz:.............................................................................................................................................. </w:t>
      </w:r>
      <w:r w:rsidRPr="000B4BE3">
        <w:rPr>
          <w:i/>
          <w:sz w:val="18"/>
          <w:szCs w:val="18"/>
        </w:rPr>
        <w:t>(podpis/y)</w:t>
      </w:r>
    </w:p>
    <w:p w14:paraId="64FAC879" w14:textId="77777777" w:rsidR="00F7081D" w:rsidRDefault="00F7081D" w:rsidP="00F7081D">
      <w:pPr>
        <w:spacing w:after="0"/>
        <w:jc w:val="both"/>
        <w:rPr>
          <w:rFonts w:cstheme="minorHAnsi"/>
          <w:i/>
        </w:rPr>
      </w:pPr>
      <w:r>
        <w:t>Pełnomocnik:.............................................................................................................................................</w:t>
      </w:r>
    </w:p>
    <w:p w14:paraId="03E9B64F" w14:textId="77777777" w:rsidR="00F7081D" w:rsidRDefault="00F7081D" w:rsidP="00F7081D">
      <w:pPr>
        <w:jc w:val="center"/>
        <w:rPr>
          <w:i/>
          <w:sz w:val="18"/>
          <w:szCs w:val="18"/>
        </w:rPr>
      </w:pPr>
      <w:r w:rsidRPr="000B4BE3">
        <w:rPr>
          <w:i/>
          <w:sz w:val="18"/>
          <w:szCs w:val="18"/>
        </w:rPr>
        <w:t>(podpis/y)</w:t>
      </w:r>
    </w:p>
    <w:p w14:paraId="5AEDC42A" w14:textId="6E8B532D" w:rsidR="00F7081D" w:rsidRDefault="00F7081D" w:rsidP="006F569D">
      <w:pPr>
        <w:spacing w:after="120" w:line="240" w:lineRule="auto"/>
        <w:jc w:val="center"/>
      </w:pPr>
    </w:p>
    <w:p w14:paraId="7202CFF8" w14:textId="70F14936" w:rsidR="00F7081D" w:rsidRDefault="00F7081D" w:rsidP="006F569D">
      <w:pPr>
        <w:spacing w:after="120" w:line="240" w:lineRule="auto"/>
        <w:jc w:val="center"/>
      </w:pPr>
    </w:p>
    <w:p w14:paraId="7392A103" w14:textId="5B37EECB" w:rsidR="00F7081D" w:rsidRDefault="00F7081D" w:rsidP="006F569D">
      <w:pPr>
        <w:spacing w:after="120" w:line="240" w:lineRule="auto"/>
        <w:jc w:val="center"/>
      </w:pPr>
    </w:p>
    <w:p w14:paraId="0BD0C195" w14:textId="629F30D1" w:rsidR="00F7081D" w:rsidRDefault="00F7081D" w:rsidP="006F569D">
      <w:pPr>
        <w:spacing w:after="120" w:line="240" w:lineRule="auto"/>
        <w:jc w:val="center"/>
      </w:pPr>
    </w:p>
    <w:p w14:paraId="1020AAE7" w14:textId="504925C0" w:rsidR="00F7081D" w:rsidRDefault="00F7081D" w:rsidP="006F569D">
      <w:pPr>
        <w:spacing w:after="120" w:line="240" w:lineRule="auto"/>
        <w:jc w:val="center"/>
      </w:pPr>
    </w:p>
    <w:p w14:paraId="213A1BAE" w14:textId="4D44AF63" w:rsidR="00F7081D" w:rsidRDefault="00F7081D" w:rsidP="006F569D">
      <w:pPr>
        <w:spacing w:after="120" w:line="240" w:lineRule="auto"/>
        <w:jc w:val="center"/>
      </w:pPr>
    </w:p>
    <w:p w14:paraId="5F094640" w14:textId="01D8E490" w:rsidR="00F7081D" w:rsidRDefault="00F7081D" w:rsidP="006F569D">
      <w:pPr>
        <w:spacing w:after="120" w:line="240" w:lineRule="auto"/>
        <w:jc w:val="center"/>
      </w:pPr>
    </w:p>
    <w:p w14:paraId="78C51D95" w14:textId="3D0CE2F4" w:rsidR="00F7081D" w:rsidRDefault="00F7081D" w:rsidP="006F569D">
      <w:pPr>
        <w:spacing w:after="120" w:line="240" w:lineRule="auto"/>
        <w:jc w:val="center"/>
      </w:pPr>
    </w:p>
    <w:p w14:paraId="326B84EE" w14:textId="61D77394" w:rsidR="00F7081D" w:rsidRDefault="00F7081D" w:rsidP="006F569D">
      <w:pPr>
        <w:spacing w:after="120" w:line="240" w:lineRule="auto"/>
        <w:jc w:val="center"/>
      </w:pPr>
    </w:p>
    <w:p w14:paraId="2179DBCB" w14:textId="5AF1CB38" w:rsidR="00F7081D" w:rsidRDefault="00F7081D" w:rsidP="006F569D">
      <w:pPr>
        <w:spacing w:after="120" w:line="240" w:lineRule="auto"/>
        <w:jc w:val="center"/>
      </w:pPr>
    </w:p>
    <w:p w14:paraId="090E0055" w14:textId="792F8050" w:rsidR="00F7081D" w:rsidRDefault="00F7081D" w:rsidP="006F569D">
      <w:pPr>
        <w:spacing w:after="120" w:line="240" w:lineRule="auto"/>
        <w:jc w:val="center"/>
      </w:pPr>
    </w:p>
    <w:p w14:paraId="02A27568" w14:textId="77777777" w:rsidR="00F7081D" w:rsidRDefault="00F7081D" w:rsidP="00F7081D">
      <w:pPr>
        <w:spacing w:after="120" w:line="240" w:lineRule="auto"/>
        <w:jc w:val="center"/>
      </w:pPr>
      <w:r>
        <w:lastRenderedPageBreak/>
        <w:t>Uchwała nr 4</w:t>
      </w:r>
    </w:p>
    <w:p w14:paraId="2D7ED7D2" w14:textId="77777777" w:rsidR="00F7081D" w:rsidRDefault="00F7081D" w:rsidP="00F7081D">
      <w:pPr>
        <w:spacing w:after="120" w:line="240" w:lineRule="auto"/>
        <w:jc w:val="center"/>
      </w:pPr>
      <w:r>
        <w:t xml:space="preserve">Nadzwyczajnego Walnego Zgromadzenia </w:t>
      </w:r>
    </w:p>
    <w:p w14:paraId="762A603D" w14:textId="77777777" w:rsidR="00F7081D" w:rsidRDefault="00F7081D" w:rsidP="00F7081D">
      <w:pPr>
        <w:spacing w:after="120" w:line="240" w:lineRule="auto"/>
        <w:jc w:val="center"/>
      </w:pPr>
      <w:r>
        <w:t>Ten Square Games S.A. z siedzibą we Wrocławiu</w:t>
      </w:r>
    </w:p>
    <w:p w14:paraId="52BB09E8" w14:textId="77777777" w:rsidR="00F7081D" w:rsidRDefault="00F7081D" w:rsidP="00F7081D">
      <w:pPr>
        <w:spacing w:after="120" w:line="240" w:lineRule="auto"/>
        <w:jc w:val="center"/>
      </w:pPr>
      <w:r>
        <w:t xml:space="preserve">z dnia </w:t>
      </w:r>
      <w:r w:rsidRPr="00DA1BD4">
        <w:t>14 stycznia 2019</w:t>
      </w:r>
      <w:r>
        <w:t xml:space="preserve"> </w:t>
      </w:r>
      <w:r w:rsidRPr="00DA1BD4">
        <w:t>r.</w:t>
      </w:r>
    </w:p>
    <w:p w14:paraId="6C77EBF6" w14:textId="3F283BA4" w:rsidR="00F7081D" w:rsidRDefault="00F7081D" w:rsidP="00F7081D">
      <w:pPr>
        <w:spacing w:after="120" w:line="240" w:lineRule="auto"/>
        <w:jc w:val="center"/>
        <w:rPr>
          <w:i/>
        </w:rPr>
      </w:pPr>
      <w:r w:rsidRPr="001F2855">
        <w:rPr>
          <w:i/>
        </w:rPr>
        <w:t xml:space="preserve">w sprawie </w:t>
      </w:r>
      <w:r>
        <w:rPr>
          <w:i/>
        </w:rPr>
        <w:t>przyjęcia porządku obrad</w:t>
      </w:r>
    </w:p>
    <w:p w14:paraId="6639924F" w14:textId="77777777" w:rsidR="00F7081D" w:rsidRDefault="00F7081D" w:rsidP="00F7081D">
      <w:pPr>
        <w:spacing w:after="120" w:line="240" w:lineRule="auto"/>
        <w:jc w:val="center"/>
        <w:rPr>
          <w:b/>
        </w:rPr>
      </w:pPr>
      <w:r>
        <w:rPr>
          <w:rFonts w:cstheme="minorHAnsi"/>
          <w:b/>
        </w:rPr>
        <w:t>§</w:t>
      </w:r>
      <w:r>
        <w:rPr>
          <w:b/>
        </w:rPr>
        <w:t>1</w:t>
      </w:r>
    </w:p>
    <w:p w14:paraId="49AEDB22" w14:textId="77777777" w:rsidR="00F7081D" w:rsidRDefault="00F7081D" w:rsidP="00F7081D">
      <w:pPr>
        <w:spacing w:after="120" w:line="240" w:lineRule="auto"/>
      </w:pPr>
      <w:r>
        <w:t>Nadzwyczajne Walne Zgromadzenie Ten Square Games S.A. przyjmuje następujący porządek obrad:</w:t>
      </w:r>
    </w:p>
    <w:p w14:paraId="05AC6B43" w14:textId="77777777" w:rsidR="008C4F50" w:rsidRDefault="008C4F50" w:rsidP="008C4F50">
      <w:pPr>
        <w:pStyle w:val="ListParagraph"/>
        <w:numPr>
          <w:ilvl w:val="0"/>
          <w:numId w:val="6"/>
        </w:numPr>
        <w:spacing w:after="120" w:line="240" w:lineRule="auto"/>
        <w:ind w:left="567" w:hanging="567"/>
        <w:jc w:val="both"/>
        <w:rPr>
          <w:rFonts w:cstheme="minorHAnsi"/>
          <w:color w:val="000000" w:themeColor="text1"/>
        </w:rPr>
      </w:pPr>
      <w:r w:rsidRPr="00216205">
        <w:rPr>
          <w:rFonts w:cstheme="minorHAnsi"/>
          <w:color w:val="000000" w:themeColor="text1"/>
          <w:shd w:val="clear" w:color="auto" w:fill="FFFFFF"/>
        </w:rPr>
        <w:t>Otwarcie Nadzwyczajnego Walnego Zgromadzenia.</w:t>
      </w:r>
    </w:p>
    <w:p w14:paraId="429BA642" w14:textId="77777777" w:rsidR="008C4F50" w:rsidRDefault="008C4F50" w:rsidP="008C4F50">
      <w:pPr>
        <w:pStyle w:val="ListParagraph"/>
        <w:numPr>
          <w:ilvl w:val="0"/>
          <w:numId w:val="6"/>
        </w:numPr>
        <w:spacing w:after="120" w:line="240" w:lineRule="auto"/>
        <w:ind w:left="567" w:hanging="567"/>
        <w:jc w:val="both"/>
        <w:rPr>
          <w:rFonts w:cstheme="minorHAnsi"/>
          <w:color w:val="000000" w:themeColor="text1"/>
        </w:rPr>
      </w:pPr>
      <w:r w:rsidRPr="00216205">
        <w:rPr>
          <w:rFonts w:cstheme="minorHAnsi"/>
          <w:color w:val="000000" w:themeColor="text1"/>
          <w:shd w:val="clear" w:color="auto" w:fill="FFFFFF"/>
        </w:rPr>
        <w:t>Wybór Przewodniczącego Nadzwyczajnego Walnego Zgromadzenia.</w:t>
      </w:r>
    </w:p>
    <w:p w14:paraId="6845FF4D" w14:textId="77777777" w:rsidR="008C4F50" w:rsidRDefault="008C4F50" w:rsidP="008C4F50">
      <w:pPr>
        <w:pStyle w:val="ListParagraph"/>
        <w:numPr>
          <w:ilvl w:val="0"/>
          <w:numId w:val="6"/>
        </w:numPr>
        <w:spacing w:after="120" w:line="240" w:lineRule="auto"/>
        <w:ind w:left="567" w:hanging="567"/>
        <w:jc w:val="both"/>
        <w:rPr>
          <w:rFonts w:cstheme="minorHAnsi"/>
          <w:color w:val="000000" w:themeColor="text1"/>
        </w:rPr>
      </w:pPr>
      <w:r w:rsidRPr="00216205">
        <w:rPr>
          <w:rFonts w:cstheme="minorHAnsi"/>
          <w:color w:val="000000" w:themeColor="text1"/>
          <w:shd w:val="clear" w:color="auto" w:fill="FFFFFF"/>
        </w:rPr>
        <w:t>Stwierdzenie prawidłowości zwołania Nadzwyczajnego Walnego Zgromadzenia oraz zdolności do podejmowania uchwał.</w:t>
      </w:r>
    </w:p>
    <w:p w14:paraId="60601832" w14:textId="77777777" w:rsidR="008C4F50" w:rsidRDefault="008C4F50" w:rsidP="008C4F50">
      <w:pPr>
        <w:pStyle w:val="ListParagraph"/>
        <w:numPr>
          <w:ilvl w:val="0"/>
          <w:numId w:val="6"/>
        </w:numPr>
        <w:spacing w:after="120" w:line="240" w:lineRule="auto"/>
        <w:ind w:left="567" w:hanging="567"/>
        <w:jc w:val="both"/>
        <w:rPr>
          <w:rFonts w:cstheme="minorHAnsi"/>
          <w:color w:val="000000" w:themeColor="text1"/>
        </w:rPr>
      </w:pPr>
      <w:r w:rsidRPr="00216205">
        <w:rPr>
          <w:rFonts w:cstheme="minorHAnsi"/>
          <w:color w:val="000000" w:themeColor="text1"/>
          <w:shd w:val="clear" w:color="auto" w:fill="FFFFFF"/>
        </w:rPr>
        <w:t>Podjęcie uchwały w sprawie powołania Komisji Skrutacyjnej i ustalenia liczby członków Komisji Skrutacyjnej.</w:t>
      </w:r>
    </w:p>
    <w:p w14:paraId="618D0D3B" w14:textId="77777777" w:rsidR="008C4F50" w:rsidRDefault="008C4F50" w:rsidP="008C4F50">
      <w:pPr>
        <w:pStyle w:val="ListParagraph"/>
        <w:numPr>
          <w:ilvl w:val="0"/>
          <w:numId w:val="6"/>
        </w:numPr>
        <w:spacing w:after="120" w:line="240" w:lineRule="auto"/>
        <w:ind w:left="567" w:hanging="567"/>
        <w:jc w:val="both"/>
        <w:rPr>
          <w:rFonts w:cstheme="minorHAnsi"/>
          <w:color w:val="000000" w:themeColor="text1"/>
        </w:rPr>
      </w:pPr>
      <w:r w:rsidRPr="00216205">
        <w:rPr>
          <w:rFonts w:cstheme="minorHAnsi"/>
          <w:color w:val="000000" w:themeColor="text1"/>
          <w:shd w:val="clear" w:color="auto" w:fill="FFFFFF"/>
        </w:rPr>
        <w:t>Podjęcie uchwały w sprawie wyboru członków Komisji Skrutacyjnej.</w:t>
      </w:r>
    </w:p>
    <w:p w14:paraId="7B416CD1" w14:textId="77777777" w:rsidR="008C4F50" w:rsidRDefault="008C4F50" w:rsidP="008C4F50">
      <w:pPr>
        <w:pStyle w:val="ListParagraph"/>
        <w:numPr>
          <w:ilvl w:val="0"/>
          <w:numId w:val="6"/>
        </w:numPr>
        <w:spacing w:after="120" w:line="240" w:lineRule="auto"/>
        <w:ind w:left="567" w:hanging="567"/>
        <w:jc w:val="both"/>
        <w:rPr>
          <w:rFonts w:cstheme="minorHAnsi"/>
          <w:color w:val="000000" w:themeColor="text1"/>
        </w:rPr>
      </w:pPr>
      <w:r w:rsidRPr="00216205">
        <w:rPr>
          <w:rFonts w:cstheme="minorHAnsi"/>
          <w:color w:val="000000" w:themeColor="text1"/>
          <w:shd w:val="clear" w:color="auto" w:fill="FFFFFF"/>
        </w:rPr>
        <w:t>Przyjęcie porządku obrad Nadzwyczajnego Walnego Zgromadzenia.</w:t>
      </w:r>
    </w:p>
    <w:p w14:paraId="17F88CB5" w14:textId="77777777" w:rsidR="008C4F50" w:rsidRDefault="008C4F50" w:rsidP="008C4F50">
      <w:pPr>
        <w:pStyle w:val="ListParagraph"/>
        <w:numPr>
          <w:ilvl w:val="0"/>
          <w:numId w:val="6"/>
        </w:numPr>
        <w:spacing w:after="120" w:line="240" w:lineRule="auto"/>
        <w:ind w:left="567" w:hanging="567"/>
        <w:jc w:val="both"/>
        <w:rPr>
          <w:rFonts w:cstheme="minorHAnsi"/>
          <w:color w:val="000000" w:themeColor="text1"/>
        </w:rPr>
      </w:pPr>
      <w:r w:rsidRPr="00216205">
        <w:rPr>
          <w:rFonts w:cstheme="minorHAnsi"/>
          <w:color w:val="000000" w:themeColor="text1"/>
          <w:shd w:val="clear" w:color="auto" w:fill="FFFFFF"/>
        </w:rPr>
        <w:t>Podjęcie uchwały w sprawie powołania członka Rady Nadzorczej.</w:t>
      </w:r>
    </w:p>
    <w:p w14:paraId="353ABC1E" w14:textId="77777777" w:rsidR="008C4F50" w:rsidRDefault="008C4F50" w:rsidP="008C4F50">
      <w:pPr>
        <w:pStyle w:val="ListParagraph"/>
        <w:numPr>
          <w:ilvl w:val="0"/>
          <w:numId w:val="6"/>
        </w:numPr>
        <w:spacing w:after="120" w:line="240" w:lineRule="auto"/>
        <w:ind w:left="567" w:hanging="567"/>
        <w:jc w:val="both"/>
        <w:rPr>
          <w:rFonts w:cstheme="minorHAnsi"/>
          <w:color w:val="000000" w:themeColor="text1"/>
        </w:rPr>
      </w:pPr>
      <w:r w:rsidRPr="00216205">
        <w:rPr>
          <w:rFonts w:cstheme="minorHAnsi"/>
          <w:color w:val="000000" w:themeColor="text1"/>
          <w:shd w:val="clear" w:color="auto" w:fill="FFFFFF"/>
        </w:rPr>
        <w:t>Podjęcie uchwały w sprawie uchwalenia Regulaminu Walnego Zgromadzenia Akcjonariuszy.</w:t>
      </w:r>
    </w:p>
    <w:p w14:paraId="294FA5DD" w14:textId="77777777" w:rsidR="008C4F50" w:rsidRDefault="008C4F50" w:rsidP="008C4F50">
      <w:pPr>
        <w:pStyle w:val="ListParagraph"/>
        <w:numPr>
          <w:ilvl w:val="0"/>
          <w:numId w:val="6"/>
        </w:numPr>
        <w:spacing w:after="120" w:line="240" w:lineRule="auto"/>
        <w:ind w:left="567" w:hanging="567"/>
        <w:jc w:val="both"/>
        <w:rPr>
          <w:rFonts w:cstheme="minorHAnsi"/>
          <w:color w:val="000000" w:themeColor="text1"/>
        </w:rPr>
      </w:pPr>
      <w:r w:rsidRPr="00216205">
        <w:rPr>
          <w:rFonts w:cstheme="minorHAnsi"/>
          <w:color w:val="000000" w:themeColor="text1"/>
          <w:shd w:val="clear" w:color="auto" w:fill="FFFFFF"/>
        </w:rPr>
        <w:t>Podjęcie uchwały w sprawie wyrażenia zgody na nabycie akcji własnych w celu ich umorzenia.</w:t>
      </w:r>
    </w:p>
    <w:p w14:paraId="6F9AD664" w14:textId="77777777" w:rsidR="008C4F50" w:rsidRDefault="008C4F50" w:rsidP="008C4F50">
      <w:pPr>
        <w:pStyle w:val="ListParagraph"/>
        <w:numPr>
          <w:ilvl w:val="0"/>
          <w:numId w:val="6"/>
        </w:numPr>
        <w:spacing w:after="120" w:line="240" w:lineRule="auto"/>
        <w:ind w:left="567" w:hanging="567"/>
        <w:jc w:val="both"/>
        <w:rPr>
          <w:rFonts w:cstheme="minorHAnsi"/>
          <w:color w:val="000000" w:themeColor="text1"/>
        </w:rPr>
      </w:pPr>
      <w:r w:rsidRPr="00216205">
        <w:rPr>
          <w:rFonts w:cstheme="minorHAnsi"/>
          <w:color w:val="000000" w:themeColor="text1"/>
          <w:shd w:val="clear" w:color="auto" w:fill="FFFFFF"/>
        </w:rPr>
        <w:t>Podjęcie uchwały w sprawie zmiany uchwały Nadzwyczajnego Walnego Zgromadzenia spółki Ten Square Games S.A. numer 3 z dnia 15 marca 2018 r. poprzez zmianę warunków programu motywacyjnego dla pracowników i współpracowników zawartych w uchwale i załącznikach do tej uchwały, upoważnienie zarządu do emisji akcji, podwyższania kapitału zakładowego w ramach kapitału docelowego przez okres 3 lat, upoważnienie zarządu do pozbawienia prawa poboru dotychczasowych akcjonariuszy, zmianę statutu odpowiadającą powyższym zmianom i konieczną dla osiągnięcia ich celu, tj. zmianę polegającą na usunięciu postanowień dotyczących warunkowego podwyższenia kapitału zakładowego i w miejsce warunkowego podwyższenia kapitału zakładowego – wprowadzeniu postanowień dotyczących podwyższenia kapitału zakładowego w drodze utworzenia kapitału docelowego z udzieleniem zarządowi upoważnienia do emisji akcji, podwyższania kapitału zakładowego oraz pozbawiania dotychczasowych akcjonariuszy prawa poboru.</w:t>
      </w:r>
    </w:p>
    <w:p w14:paraId="221FA2A1" w14:textId="77777777" w:rsidR="008C4F50" w:rsidRDefault="008C4F50" w:rsidP="008C4F50">
      <w:pPr>
        <w:pStyle w:val="ListParagraph"/>
        <w:numPr>
          <w:ilvl w:val="0"/>
          <w:numId w:val="6"/>
        </w:numPr>
        <w:spacing w:after="120" w:line="240" w:lineRule="auto"/>
        <w:ind w:left="567" w:hanging="567"/>
        <w:jc w:val="both"/>
        <w:rPr>
          <w:rFonts w:cstheme="minorHAnsi"/>
          <w:color w:val="000000" w:themeColor="text1"/>
        </w:rPr>
      </w:pPr>
      <w:r w:rsidRPr="00216205">
        <w:rPr>
          <w:rFonts w:cstheme="minorHAnsi"/>
          <w:color w:val="000000" w:themeColor="text1"/>
          <w:shd w:val="clear" w:color="auto" w:fill="FFFFFF"/>
        </w:rPr>
        <w:t>Podjęcie uchwały w sprawie zarządzenia przerwy w obradach Nadzwyczajnego Walnego Zgromadzenia.</w:t>
      </w:r>
    </w:p>
    <w:p w14:paraId="32AECE56" w14:textId="77777777" w:rsidR="008C4F50" w:rsidRDefault="008C4F50" w:rsidP="008C4F50">
      <w:pPr>
        <w:pStyle w:val="ListParagraph"/>
        <w:numPr>
          <w:ilvl w:val="0"/>
          <w:numId w:val="6"/>
        </w:numPr>
        <w:spacing w:after="120" w:line="240" w:lineRule="auto"/>
        <w:ind w:left="567" w:hanging="567"/>
        <w:jc w:val="both"/>
        <w:rPr>
          <w:rFonts w:cstheme="minorHAnsi"/>
          <w:color w:val="000000" w:themeColor="text1"/>
        </w:rPr>
      </w:pPr>
      <w:r w:rsidRPr="00216205">
        <w:rPr>
          <w:rFonts w:cstheme="minorHAnsi"/>
          <w:color w:val="000000" w:themeColor="text1"/>
          <w:shd w:val="clear" w:color="auto" w:fill="FFFFFF"/>
        </w:rPr>
        <w:t>Podjęcie uchwały w sprawie umorzenia akcji własnych nabytych przez Spółkę w celu umorzenia.</w:t>
      </w:r>
    </w:p>
    <w:p w14:paraId="772E7688" w14:textId="77777777" w:rsidR="008C4F50" w:rsidRDefault="008C4F50" w:rsidP="008C4F50">
      <w:pPr>
        <w:pStyle w:val="ListParagraph"/>
        <w:numPr>
          <w:ilvl w:val="0"/>
          <w:numId w:val="6"/>
        </w:numPr>
        <w:spacing w:after="120" w:line="240" w:lineRule="auto"/>
        <w:ind w:left="567" w:hanging="567"/>
        <w:jc w:val="both"/>
        <w:rPr>
          <w:rFonts w:cstheme="minorHAnsi"/>
          <w:color w:val="000000" w:themeColor="text1"/>
        </w:rPr>
      </w:pPr>
      <w:r w:rsidRPr="00216205">
        <w:rPr>
          <w:rFonts w:cstheme="minorHAnsi"/>
          <w:color w:val="000000" w:themeColor="text1"/>
          <w:shd w:val="clear" w:color="auto" w:fill="FFFFFF"/>
        </w:rPr>
        <w:t>Podjęcie uchwały w sprawie obniżenia kapitału zakładowego Spółki w związku z umorzeniem akcji własnych Spółki, utworzenia kapitału rezerwowego, zmiany Statutu Spółki.</w:t>
      </w:r>
    </w:p>
    <w:p w14:paraId="4C862F93" w14:textId="77777777" w:rsidR="008C4F50" w:rsidRDefault="008C4F50" w:rsidP="008C4F50">
      <w:pPr>
        <w:pStyle w:val="ListParagraph"/>
        <w:numPr>
          <w:ilvl w:val="0"/>
          <w:numId w:val="6"/>
        </w:numPr>
        <w:spacing w:after="120" w:line="240" w:lineRule="auto"/>
        <w:ind w:left="567" w:hanging="567"/>
        <w:jc w:val="both"/>
        <w:rPr>
          <w:rFonts w:cstheme="minorHAnsi"/>
          <w:color w:val="000000" w:themeColor="text1"/>
        </w:rPr>
      </w:pPr>
      <w:r w:rsidRPr="00216205">
        <w:rPr>
          <w:rFonts w:cstheme="minorHAnsi"/>
          <w:color w:val="000000" w:themeColor="text1"/>
          <w:shd w:val="clear" w:color="auto" w:fill="FFFFFF"/>
        </w:rPr>
        <w:t>Podjęcie uchwały w sprawie upoważnienia Rady Nadzorczej do przyjęcia tekstu jednolitego statutu Spółki.</w:t>
      </w:r>
    </w:p>
    <w:p w14:paraId="52DBF118" w14:textId="77777777" w:rsidR="008C4F50" w:rsidRPr="00216205" w:rsidRDefault="008C4F50" w:rsidP="008C4F50">
      <w:pPr>
        <w:pStyle w:val="ListParagraph"/>
        <w:numPr>
          <w:ilvl w:val="0"/>
          <w:numId w:val="6"/>
        </w:numPr>
        <w:spacing w:after="120" w:line="240" w:lineRule="auto"/>
        <w:ind w:left="567" w:hanging="567"/>
        <w:jc w:val="both"/>
        <w:rPr>
          <w:rFonts w:cstheme="minorHAnsi"/>
          <w:color w:val="000000" w:themeColor="text1"/>
        </w:rPr>
      </w:pPr>
      <w:r w:rsidRPr="00216205">
        <w:rPr>
          <w:rFonts w:cstheme="minorHAnsi"/>
          <w:color w:val="000000" w:themeColor="text1"/>
          <w:shd w:val="clear" w:color="auto" w:fill="FFFFFF"/>
        </w:rPr>
        <w:t>Zamknięcie Nadzwyczajnego Walnego Zgromadzenia Akcjonariuszy.  </w:t>
      </w:r>
    </w:p>
    <w:p w14:paraId="3937D1C3" w14:textId="77777777" w:rsidR="00F7081D" w:rsidRDefault="00F7081D" w:rsidP="00F7081D">
      <w:pPr>
        <w:spacing w:after="120" w:line="240" w:lineRule="auto"/>
        <w:jc w:val="center"/>
        <w:rPr>
          <w:b/>
        </w:rPr>
      </w:pPr>
      <w:r>
        <w:t xml:space="preserve"> </w:t>
      </w:r>
      <w:r>
        <w:rPr>
          <w:rFonts w:cstheme="minorHAnsi"/>
          <w:b/>
        </w:rPr>
        <w:t>§</w:t>
      </w:r>
      <w:r>
        <w:rPr>
          <w:b/>
        </w:rPr>
        <w:t>2</w:t>
      </w:r>
    </w:p>
    <w:p w14:paraId="2D76F6B0" w14:textId="5ABD05A0" w:rsidR="00F7081D" w:rsidRDefault="00F7081D" w:rsidP="00F7081D">
      <w:pPr>
        <w:spacing w:after="120" w:line="240" w:lineRule="auto"/>
      </w:pPr>
      <w:r>
        <w:t>Uchwała wchodzi w życie z chwilą jej podjęcia.</w:t>
      </w:r>
    </w:p>
    <w:p w14:paraId="208DB826" w14:textId="77DE484B" w:rsidR="008C4F50" w:rsidRDefault="008C4F50" w:rsidP="00F7081D">
      <w:pPr>
        <w:spacing w:after="120" w:line="240" w:lineRule="auto"/>
      </w:pPr>
    </w:p>
    <w:p w14:paraId="258851D2" w14:textId="79B7A067" w:rsidR="008C4F50" w:rsidRDefault="008C4F50" w:rsidP="00F7081D">
      <w:pPr>
        <w:spacing w:after="120" w:line="240" w:lineRule="auto"/>
      </w:pPr>
    </w:p>
    <w:p w14:paraId="14919BB0" w14:textId="77777777" w:rsidR="008C4F50" w:rsidRDefault="008C4F50" w:rsidP="00F7081D">
      <w:pPr>
        <w:spacing w:after="120" w:line="240" w:lineRule="auto"/>
      </w:pPr>
    </w:p>
    <w:p w14:paraId="37DA50AB" w14:textId="59B8426B" w:rsidR="006F569D" w:rsidRDefault="006F569D" w:rsidP="006F569D">
      <w:pPr>
        <w:spacing w:after="120" w:line="240" w:lineRule="auto"/>
        <w:rPr>
          <w:b/>
        </w:rPr>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6F569D" w14:paraId="7ECA4AEA" w14:textId="77777777" w:rsidTr="005A6309">
        <w:tc>
          <w:tcPr>
            <w:tcW w:w="1115" w:type="dxa"/>
            <w:vMerge w:val="restart"/>
          </w:tcPr>
          <w:p w14:paraId="7655E6C3" w14:textId="77777777" w:rsidR="006F569D" w:rsidRPr="00C76DA5" w:rsidRDefault="006F569D" w:rsidP="005A6309">
            <w:pPr>
              <w:spacing w:before="120" w:after="120" w:line="360" w:lineRule="auto"/>
              <w:jc w:val="both"/>
              <w:rPr>
                <w:rFonts w:cstheme="minorHAnsi"/>
                <w:b/>
              </w:rPr>
            </w:pPr>
            <w:r>
              <w:rPr>
                <w:rFonts w:cstheme="minorHAnsi"/>
                <w:b/>
              </w:rPr>
              <w:lastRenderedPageBreak/>
              <w:t>Za</w:t>
            </w:r>
          </w:p>
        </w:tc>
        <w:tc>
          <w:tcPr>
            <w:tcW w:w="1115" w:type="dxa"/>
            <w:vMerge w:val="restart"/>
          </w:tcPr>
          <w:p w14:paraId="5882B249" w14:textId="77777777" w:rsidR="006F569D" w:rsidRPr="00C76DA5" w:rsidRDefault="006F569D" w:rsidP="005A6309">
            <w:pPr>
              <w:spacing w:before="120" w:after="120" w:line="360" w:lineRule="auto"/>
              <w:rPr>
                <w:rFonts w:cstheme="minorHAnsi"/>
              </w:rPr>
            </w:pPr>
            <w:r w:rsidRPr="00C76DA5">
              <w:rPr>
                <w:szCs w:val="28"/>
              </w:rPr>
              <w:sym w:font="Wingdings" w:char="F0A8"/>
            </w:r>
          </w:p>
        </w:tc>
        <w:tc>
          <w:tcPr>
            <w:tcW w:w="1115" w:type="dxa"/>
          </w:tcPr>
          <w:p w14:paraId="28FE86A5" w14:textId="77777777" w:rsidR="006F569D" w:rsidRPr="00C76DA5" w:rsidRDefault="006F569D" w:rsidP="005A6309">
            <w:pPr>
              <w:spacing w:before="120" w:after="120" w:line="360" w:lineRule="auto"/>
              <w:jc w:val="both"/>
              <w:rPr>
                <w:rFonts w:cstheme="minorHAnsi"/>
                <w:b/>
              </w:rPr>
            </w:pPr>
            <w:r>
              <w:rPr>
                <w:rFonts w:cstheme="minorHAnsi"/>
                <w:b/>
              </w:rPr>
              <w:t>Przeciw</w:t>
            </w:r>
          </w:p>
        </w:tc>
        <w:tc>
          <w:tcPr>
            <w:tcW w:w="903" w:type="dxa"/>
          </w:tcPr>
          <w:p w14:paraId="47801F8A"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val="restart"/>
          </w:tcPr>
          <w:p w14:paraId="1946C26F" w14:textId="77777777" w:rsidR="006F569D" w:rsidRPr="00C76DA5" w:rsidRDefault="006F569D" w:rsidP="005A6309">
            <w:pPr>
              <w:spacing w:before="120" w:after="120" w:line="360" w:lineRule="auto"/>
              <w:jc w:val="both"/>
              <w:rPr>
                <w:rFonts w:cstheme="minorHAnsi"/>
                <w:b/>
              </w:rPr>
            </w:pPr>
            <w:r>
              <w:rPr>
                <w:rFonts w:cstheme="minorHAnsi"/>
                <w:b/>
              </w:rPr>
              <w:t>Wstrzymuję się</w:t>
            </w:r>
          </w:p>
        </w:tc>
        <w:tc>
          <w:tcPr>
            <w:tcW w:w="896" w:type="dxa"/>
            <w:vMerge w:val="restart"/>
          </w:tcPr>
          <w:p w14:paraId="4A9DD2DF"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515" w:type="dxa"/>
            <w:vMerge w:val="restart"/>
          </w:tcPr>
          <w:p w14:paraId="23AF97D8" w14:textId="77777777" w:rsidR="006F569D" w:rsidRPr="00C76DA5" w:rsidRDefault="006F569D" w:rsidP="005A6309">
            <w:pPr>
              <w:spacing w:before="120" w:after="120" w:line="360" w:lineRule="auto"/>
              <w:jc w:val="both"/>
              <w:rPr>
                <w:rFonts w:cstheme="minorHAnsi"/>
                <w:b/>
              </w:rPr>
            </w:pPr>
            <w:r>
              <w:rPr>
                <w:rFonts w:cstheme="minorHAnsi"/>
                <w:b/>
              </w:rPr>
              <w:t>Wg uznania pełnomocnika</w:t>
            </w:r>
          </w:p>
        </w:tc>
        <w:tc>
          <w:tcPr>
            <w:tcW w:w="986" w:type="dxa"/>
            <w:vMerge w:val="restart"/>
          </w:tcPr>
          <w:p w14:paraId="2261035A" w14:textId="77777777" w:rsidR="006F569D" w:rsidRDefault="006F569D" w:rsidP="005A6309">
            <w:pPr>
              <w:spacing w:before="120" w:after="120" w:line="360" w:lineRule="auto"/>
              <w:jc w:val="both"/>
              <w:rPr>
                <w:rFonts w:cstheme="minorHAnsi"/>
                <w:i/>
              </w:rPr>
            </w:pPr>
            <w:r w:rsidRPr="00C76DA5">
              <w:rPr>
                <w:szCs w:val="28"/>
              </w:rPr>
              <w:sym w:font="Wingdings" w:char="F0A8"/>
            </w:r>
          </w:p>
        </w:tc>
      </w:tr>
      <w:tr w:rsidR="006F569D" w14:paraId="5C406EC4" w14:textId="77777777" w:rsidTr="005A6309">
        <w:tc>
          <w:tcPr>
            <w:tcW w:w="1115" w:type="dxa"/>
            <w:vMerge/>
          </w:tcPr>
          <w:p w14:paraId="31A8EE31" w14:textId="77777777" w:rsidR="006F569D" w:rsidRDefault="006F569D" w:rsidP="005A6309">
            <w:pPr>
              <w:spacing w:before="120" w:after="120" w:line="360" w:lineRule="auto"/>
              <w:jc w:val="both"/>
              <w:rPr>
                <w:rFonts w:cstheme="minorHAnsi"/>
                <w:i/>
              </w:rPr>
            </w:pPr>
          </w:p>
        </w:tc>
        <w:tc>
          <w:tcPr>
            <w:tcW w:w="1115" w:type="dxa"/>
            <w:vMerge/>
          </w:tcPr>
          <w:p w14:paraId="38C698F4" w14:textId="77777777" w:rsidR="006F569D" w:rsidRDefault="006F569D" w:rsidP="005A6309">
            <w:pPr>
              <w:spacing w:before="120" w:after="120" w:line="360" w:lineRule="auto"/>
              <w:jc w:val="both"/>
              <w:rPr>
                <w:rFonts w:cstheme="minorHAnsi"/>
                <w:i/>
              </w:rPr>
            </w:pPr>
          </w:p>
        </w:tc>
        <w:tc>
          <w:tcPr>
            <w:tcW w:w="1115" w:type="dxa"/>
          </w:tcPr>
          <w:p w14:paraId="35E6A999" w14:textId="77777777" w:rsidR="006F569D" w:rsidRPr="000B4BE3" w:rsidRDefault="006F569D" w:rsidP="005A6309">
            <w:pPr>
              <w:spacing w:before="120" w:after="120" w:line="360" w:lineRule="auto"/>
              <w:jc w:val="both"/>
              <w:rPr>
                <w:rFonts w:cstheme="minorHAnsi"/>
                <w:b/>
              </w:rPr>
            </w:pPr>
            <w:r w:rsidRPr="000B4BE3">
              <w:rPr>
                <w:rFonts w:cstheme="minorHAnsi"/>
                <w:b/>
              </w:rPr>
              <w:t>Sprzeciw</w:t>
            </w:r>
          </w:p>
        </w:tc>
        <w:tc>
          <w:tcPr>
            <w:tcW w:w="903" w:type="dxa"/>
          </w:tcPr>
          <w:p w14:paraId="6D052E11"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tcPr>
          <w:p w14:paraId="7AC53A0F" w14:textId="77777777" w:rsidR="006F569D" w:rsidRDefault="006F569D" w:rsidP="005A6309">
            <w:pPr>
              <w:spacing w:before="120" w:after="120" w:line="360" w:lineRule="auto"/>
              <w:jc w:val="both"/>
              <w:rPr>
                <w:rFonts w:cstheme="minorHAnsi"/>
                <w:i/>
              </w:rPr>
            </w:pPr>
          </w:p>
        </w:tc>
        <w:tc>
          <w:tcPr>
            <w:tcW w:w="896" w:type="dxa"/>
            <w:vMerge/>
          </w:tcPr>
          <w:p w14:paraId="7B514343" w14:textId="77777777" w:rsidR="006F569D" w:rsidRDefault="006F569D" w:rsidP="005A6309">
            <w:pPr>
              <w:spacing w:before="120" w:after="120" w:line="360" w:lineRule="auto"/>
              <w:jc w:val="both"/>
              <w:rPr>
                <w:rFonts w:cstheme="minorHAnsi"/>
                <w:i/>
              </w:rPr>
            </w:pPr>
          </w:p>
        </w:tc>
        <w:tc>
          <w:tcPr>
            <w:tcW w:w="1515" w:type="dxa"/>
            <w:vMerge/>
          </w:tcPr>
          <w:p w14:paraId="778E5E3E" w14:textId="77777777" w:rsidR="006F569D" w:rsidRDefault="006F569D" w:rsidP="005A6309">
            <w:pPr>
              <w:spacing w:before="120" w:after="120" w:line="360" w:lineRule="auto"/>
              <w:jc w:val="both"/>
              <w:rPr>
                <w:rFonts w:cstheme="minorHAnsi"/>
                <w:i/>
              </w:rPr>
            </w:pPr>
          </w:p>
        </w:tc>
        <w:tc>
          <w:tcPr>
            <w:tcW w:w="986" w:type="dxa"/>
            <w:vMerge/>
          </w:tcPr>
          <w:p w14:paraId="2BC268EF" w14:textId="77777777" w:rsidR="006F569D" w:rsidRDefault="006F569D" w:rsidP="005A6309">
            <w:pPr>
              <w:spacing w:before="120" w:after="120" w:line="360" w:lineRule="auto"/>
              <w:jc w:val="both"/>
              <w:rPr>
                <w:rFonts w:cstheme="minorHAnsi"/>
                <w:i/>
              </w:rPr>
            </w:pPr>
          </w:p>
        </w:tc>
      </w:tr>
      <w:tr w:rsidR="006F569D" w14:paraId="7E015D40" w14:textId="77777777" w:rsidTr="005A6309">
        <w:tc>
          <w:tcPr>
            <w:tcW w:w="2230" w:type="dxa"/>
            <w:gridSpan w:val="2"/>
          </w:tcPr>
          <w:p w14:paraId="2EE63C28" w14:textId="77777777" w:rsidR="006F569D" w:rsidRDefault="006F569D" w:rsidP="005A6309">
            <w:pPr>
              <w:spacing w:before="120" w:after="120" w:line="360" w:lineRule="auto"/>
              <w:jc w:val="both"/>
              <w:rPr>
                <w:rFonts w:cstheme="minorHAnsi"/>
                <w:i/>
              </w:rPr>
            </w:pPr>
            <w:r>
              <w:rPr>
                <w:rFonts w:cstheme="minorHAnsi"/>
                <w:b/>
              </w:rPr>
              <w:t>Liczba akcji:</w:t>
            </w:r>
          </w:p>
        </w:tc>
        <w:tc>
          <w:tcPr>
            <w:tcW w:w="2018" w:type="dxa"/>
            <w:gridSpan w:val="2"/>
          </w:tcPr>
          <w:p w14:paraId="519E9409" w14:textId="77777777" w:rsidR="006F569D" w:rsidRDefault="006F569D" w:rsidP="005A6309">
            <w:pPr>
              <w:spacing w:before="120" w:after="120" w:line="360" w:lineRule="auto"/>
              <w:jc w:val="both"/>
              <w:rPr>
                <w:rFonts w:cstheme="minorHAnsi"/>
                <w:i/>
              </w:rPr>
            </w:pPr>
            <w:r>
              <w:rPr>
                <w:rFonts w:cstheme="minorHAnsi"/>
                <w:b/>
              </w:rPr>
              <w:t>Liczba akcji:</w:t>
            </w:r>
          </w:p>
        </w:tc>
        <w:tc>
          <w:tcPr>
            <w:tcW w:w="2313" w:type="dxa"/>
            <w:gridSpan w:val="2"/>
          </w:tcPr>
          <w:p w14:paraId="4BA1FE60" w14:textId="77777777" w:rsidR="006F569D" w:rsidRDefault="006F569D" w:rsidP="005A6309">
            <w:pPr>
              <w:spacing w:before="120" w:after="120" w:line="360" w:lineRule="auto"/>
              <w:jc w:val="both"/>
              <w:rPr>
                <w:rFonts w:cstheme="minorHAnsi"/>
                <w:i/>
              </w:rPr>
            </w:pPr>
            <w:r>
              <w:rPr>
                <w:rFonts w:cstheme="minorHAnsi"/>
                <w:b/>
              </w:rPr>
              <w:t>Liczba akcji:</w:t>
            </w:r>
          </w:p>
        </w:tc>
        <w:tc>
          <w:tcPr>
            <w:tcW w:w="2501" w:type="dxa"/>
            <w:gridSpan w:val="2"/>
          </w:tcPr>
          <w:p w14:paraId="20A8924D" w14:textId="0B031384" w:rsidR="006F569D" w:rsidRDefault="00AB660B" w:rsidP="005A6309">
            <w:pPr>
              <w:spacing w:before="120" w:after="120" w:line="360" w:lineRule="auto"/>
              <w:jc w:val="both"/>
              <w:rPr>
                <w:rFonts w:cstheme="minorHAnsi"/>
                <w:i/>
              </w:rPr>
            </w:pPr>
            <w:r>
              <w:rPr>
                <w:rFonts w:cstheme="minorHAnsi"/>
                <w:b/>
              </w:rPr>
              <w:t>Liczba akcji:</w:t>
            </w:r>
          </w:p>
        </w:tc>
      </w:tr>
      <w:tr w:rsidR="006F569D" w14:paraId="1E6CEB6D" w14:textId="77777777" w:rsidTr="005A6309">
        <w:tc>
          <w:tcPr>
            <w:tcW w:w="9062" w:type="dxa"/>
            <w:gridSpan w:val="8"/>
            <w:tcBorders>
              <w:bottom w:val="single" w:sz="4" w:space="0" w:color="auto"/>
            </w:tcBorders>
          </w:tcPr>
          <w:p w14:paraId="156352D1" w14:textId="77777777" w:rsidR="006F569D" w:rsidRDefault="006F569D" w:rsidP="005A6309">
            <w:pPr>
              <w:spacing w:before="120" w:after="120" w:line="360" w:lineRule="auto"/>
              <w:jc w:val="both"/>
              <w:rPr>
                <w:rFonts w:cstheme="minorHAnsi"/>
                <w:i/>
              </w:rPr>
            </w:pPr>
            <w:r>
              <w:rPr>
                <w:rFonts w:cstheme="minorHAnsi"/>
                <w:b/>
              </w:rPr>
              <w:t>Instrukcja:</w:t>
            </w:r>
          </w:p>
        </w:tc>
      </w:tr>
    </w:tbl>
    <w:p w14:paraId="539083B9" w14:textId="77777777" w:rsidR="006F569D" w:rsidRDefault="006F569D" w:rsidP="006F569D">
      <w:pPr>
        <w:jc w:val="both"/>
        <w:rPr>
          <w:rFonts w:cstheme="minorHAnsi"/>
          <w:i/>
        </w:rPr>
      </w:pPr>
    </w:p>
    <w:p w14:paraId="6A1A22DA" w14:textId="77777777" w:rsidR="006F569D" w:rsidRDefault="006F569D" w:rsidP="006F569D">
      <w:pPr>
        <w:jc w:val="center"/>
      </w:pPr>
      <w:r>
        <w:t xml:space="preserve">Akcjonariusz:.............................................................................................................................................. </w:t>
      </w:r>
      <w:r w:rsidRPr="000B4BE3">
        <w:rPr>
          <w:i/>
          <w:sz w:val="18"/>
          <w:szCs w:val="18"/>
        </w:rPr>
        <w:t>(podpis/y)</w:t>
      </w:r>
    </w:p>
    <w:p w14:paraId="07B7EC73" w14:textId="77777777" w:rsidR="006F569D" w:rsidRDefault="006F569D" w:rsidP="006F569D">
      <w:pPr>
        <w:spacing w:after="0"/>
        <w:jc w:val="both"/>
        <w:rPr>
          <w:rFonts w:cstheme="minorHAnsi"/>
          <w:i/>
        </w:rPr>
      </w:pPr>
      <w:r>
        <w:t>Pełnomocnik:.............................................................................................................................................</w:t>
      </w:r>
    </w:p>
    <w:p w14:paraId="35F6B6CB" w14:textId="77777777" w:rsidR="006F569D" w:rsidRDefault="006F569D" w:rsidP="006F569D">
      <w:pPr>
        <w:jc w:val="center"/>
        <w:rPr>
          <w:i/>
          <w:sz w:val="18"/>
          <w:szCs w:val="18"/>
        </w:rPr>
      </w:pPr>
      <w:r w:rsidRPr="000B4BE3">
        <w:rPr>
          <w:i/>
          <w:sz w:val="18"/>
          <w:szCs w:val="18"/>
        </w:rPr>
        <w:t>(podpis/y)</w:t>
      </w:r>
    </w:p>
    <w:p w14:paraId="24C3E5A5" w14:textId="310E639D" w:rsidR="00007452" w:rsidRDefault="00007452" w:rsidP="00F7081D">
      <w:pPr>
        <w:spacing w:after="120" w:line="240" w:lineRule="auto"/>
        <w:jc w:val="center"/>
      </w:pPr>
    </w:p>
    <w:p w14:paraId="10104C1D" w14:textId="5C44B259" w:rsidR="008C4F50" w:rsidRDefault="008C4F50" w:rsidP="00F7081D">
      <w:pPr>
        <w:spacing w:after="120" w:line="240" w:lineRule="auto"/>
        <w:jc w:val="center"/>
      </w:pPr>
    </w:p>
    <w:p w14:paraId="527AFAEA" w14:textId="52F8C324" w:rsidR="008C4F50" w:rsidRDefault="008C4F50" w:rsidP="00F7081D">
      <w:pPr>
        <w:spacing w:after="120" w:line="240" w:lineRule="auto"/>
        <w:jc w:val="center"/>
      </w:pPr>
    </w:p>
    <w:p w14:paraId="2C6317A4" w14:textId="708EC711" w:rsidR="008C4F50" w:rsidRDefault="008C4F50" w:rsidP="00F7081D">
      <w:pPr>
        <w:spacing w:after="120" w:line="240" w:lineRule="auto"/>
        <w:jc w:val="center"/>
      </w:pPr>
    </w:p>
    <w:p w14:paraId="3077C4DF" w14:textId="7DC875DA" w:rsidR="008C4F50" w:rsidRDefault="008C4F50" w:rsidP="00F7081D">
      <w:pPr>
        <w:spacing w:after="120" w:line="240" w:lineRule="auto"/>
        <w:jc w:val="center"/>
      </w:pPr>
    </w:p>
    <w:p w14:paraId="0E5E1A0B" w14:textId="4B19D690" w:rsidR="008C4F50" w:rsidRDefault="008C4F50" w:rsidP="00F7081D">
      <w:pPr>
        <w:spacing w:after="120" w:line="240" w:lineRule="auto"/>
        <w:jc w:val="center"/>
      </w:pPr>
    </w:p>
    <w:p w14:paraId="39491F7D" w14:textId="4549DBB2" w:rsidR="008C4F50" w:rsidRDefault="008C4F50" w:rsidP="00F7081D">
      <w:pPr>
        <w:spacing w:after="120" w:line="240" w:lineRule="auto"/>
        <w:jc w:val="center"/>
      </w:pPr>
    </w:p>
    <w:p w14:paraId="3D7E1AF9" w14:textId="29DD9E19" w:rsidR="008C4F50" w:rsidRDefault="008C4F50" w:rsidP="00F7081D">
      <w:pPr>
        <w:spacing w:after="120" w:line="240" w:lineRule="auto"/>
        <w:jc w:val="center"/>
      </w:pPr>
    </w:p>
    <w:p w14:paraId="3606DE2E" w14:textId="40864DEC" w:rsidR="008C4F50" w:rsidRDefault="008C4F50" w:rsidP="00F7081D">
      <w:pPr>
        <w:spacing w:after="120" w:line="240" w:lineRule="auto"/>
        <w:jc w:val="center"/>
      </w:pPr>
    </w:p>
    <w:p w14:paraId="7B682DF3" w14:textId="66B7AD99" w:rsidR="008C4F50" w:rsidRDefault="008C4F50" w:rsidP="00F7081D">
      <w:pPr>
        <w:spacing w:after="120" w:line="240" w:lineRule="auto"/>
        <w:jc w:val="center"/>
      </w:pPr>
    </w:p>
    <w:p w14:paraId="2F8BBD32" w14:textId="1EE5EF3F" w:rsidR="008C4F50" w:rsidRDefault="008C4F50" w:rsidP="00F7081D">
      <w:pPr>
        <w:spacing w:after="120" w:line="240" w:lineRule="auto"/>
        <w:jc w:val="center"/>
      </w:pPr>
    </w:p>
    <w:p w14:paraId="761813AF" w14:textId="14B80B93" w:rsidR="008C4F50" w:rsidRDefault="008C4F50" w:rsidP="00F7081D">
      <w:pPr>
        <w:spacing w:after="120" w:line="240" w:lineRule="auto"/>
        <w:jc w:val="center"/>
      </w:pPr>
    </w:p>
    <w:p w14:paraId="73A0C890" w14:textId="7A3B250F" w:rsidR="008C4F50" w:rsidRDefault="008C4F50" w:rsidP="00F7081D">
      <w:pPr>
        <w:spacing w:after="120" w:line="240" w:lineRule="auto"/>
        <w:jc w:val="center"/>
      </w:pPr>
    </w:p>
    <w:p w14:paraId="4A09AE41" w14:textId="706ECC8D" w:rsidR="008C4F50" w:rsidRDefault="008C4F50" w:rsidP="00F7081D">
      <w:pPr>
        <w:spacing w:after="120" w:line="240" w:lineRule="auto"/>
        <w:jc w:val="center"/>
      </w:pPr>
    </w:p>
    <w:p w14:paraId="65AA2E5D" w14:textId="4CC18A6A" w:rsidR="008C4F50" w:rsidRDefault="008C4F50" w:rsidP="00F7081D">
      <w:pPr>
        <w:spacing w:after="120" w:line="240" w:lineRule="auto"/>
        <w:jc w:val="center"/>
      </w:pPr>
    </w:p>
    <w:p w14:paraId="37E7DC2D" w14:textId="54F671C1" w:rsidR="008C4F50" w:rsidRDefault="008C4F50" w:rsidP="00F7081D">
      <w:pPr>
        <w:spacing w:after="120" w:line="240" w:lineRule="auto"/>
        <w:jc w:val="center"/>
      </w:pPr>
    </w:p>
    <w:p w14:paraId="0D76D6ED" w14:textId="23200576" w:rsidR="008C4F50" w:rsidRDefault="008C4F50" w:rsidP="00F7081D">
      <w:pPr>
        <w:spacing w:after="120" w:line="240" w:lineRule="auto"/>
        <w:jc w:val="center"/>
      </w:pPr>
    </w:p>
    <w:p w14:paraId="1E7E3EA9" w14:textId="6C36951C" w:rsidR="008C4F50" w:rsidRDefault="008C4F50" w:rsidP="00F7081D">
      <w:pPr>
        <w:spacing w:after="120" w:line="240" w:lineRule="auto"/>
        <w:jc w:val="center"/>
      </w:pPr>
    </w:p>
    <w:p w14:paraId="05034A76" w14:textId="6A4C4AEF" w:rsidR="008C4F50" w:rsidRDefault="008C4F50" w:rsidP="00F7081D">
      <w:pPr>
        <w:spacing w:after="120" w:line="240" w:lineRule="auto"/>
        <w:jc w:val="center"/>
      </w:pPr>
    </w:p>
    <w:p w14:paraId="0BE3AA43" w14:textId="38079459" w:rsidR="008C4F50" w:rsidRDefault="008C4F50" w:rsidP="00F7081D">
      <w:pPr>
        <w:spacing w:after="120" w:line="240" w:lineRule="auto"/>
        <w:jc w:val="center"/>
      </w:pPr>
    </w:p>
    <w:p w14:paraId="15D2E32A" w14:textId="56618B03" w:rsidR="008C4F50" w:rsidRDefault="008C4F50" w:rsidP="00F7081D">
      <w:pPr>
        <w:spacing w:after="120" w:line="240" w:lineRule="auto"/>
        <w:jc w:val="center"/>
      </w:pPr>
    </w:p>
    <w:p w14:paraId="771EDA3D" w14:textId="75A7426E" w:rsidR="008C4F50" w:rsidRDefault="008C4F50" w:rsidP="00F7081D">
      <w:pPr>
        <w:spacing w:after="120" w:line="240" w:lineRule="auto"/>
        <w:jc w:val="center"/>
      </w:pPr>
    </w:p>
    <w:p w14:paraId="2CAC61EF" w14:textId="6C35DDEC" w:rsidR="008C4F50" w:rsidRDefault="008C4F50" w:rsidP="00F7081D">
      <w:pPr>
        <w:spacing w:after="120" w:line="240" w:lineRule="auto"/>
        <w:jc w:val="center"/>
      </w:pPr>
    </w:p>
    <w:p w14:paraId="698F873D" w14:textId="77777777" w:rsidR="008C4F50" w:rsidRDefault="008C4F50" w:rsidP="00F7081D">
      <w:pPr>
        <w:spacing w:after="120" w:line="240" w:lineRule="auto"/>
        <w:jc w:val="center"/>
      </w:pPr>
    </w:p>
    <w:p w14:paraId="1CDA4BAC" w14:textId="61DC9CD9" w:rsidR="00F7081D" w:rsidRDefault="00007452" w:rsidP="00F7081D">
      <w:pPr>
        <w:spacing w:after="120" w:line="240" w:lineRule="auto"/>
        <w:jc w:val="center"/>
      </w:pPr>
      <w:r>
        <w:lastRenderedPageBreak/>
        <w:t>Uchwała nr 5</w:t>
      </w:r>
    </w:p>
    <w:p w14:paraId="7D95C3BF" w14:textId="77777777" w:rsidR="00F7081D" w:rsidRDefault="00F7081D" w:rsidP="00F7081D">
      <w:pPr>
        <w:spacing w:after="120" w:line="240" w:lineRule="auto"/>
        <w:jc w:val="center"/>
      </w:pPr>
      <w:r>
        <w:t xml:space="preserve">Nadzwyczajnego Walnego Zgromadzenia </w:t>
      </w:r>
    </w:p>
    <w:p w14:paraId="7583746A" w14:textId="77777777" w:rsidR="00F7081D" w:rsidRDefault="00F7081D" w:rsidP="00F7081D">
      <w:pPr>
        <w:spacing w:after="120" w:line="240" w:lineRule="auto"/>
        <w:jc w:val="center"/>
      </w:pPr>
      <w:r>
        <w:t>Ten Square Games S.A. z siedzibą we Wrocławiu</w:t>
      </w:r>
    </w:p>
    <w:p w14:paraId="4F15F46D" w14:textId="77777777" w:rsidR="00F7081D" w:rsidRDefault="00F7081D" w:rsidP="00F7081D">
      <w:pPr>
        <w:spacing w:after="120" w:line="240" w:lineRule="auto"/>
        <w:jc w:val="center"/>
      </w:pPr>
      <w:r>
        <w:t xml:space="preserve">z dnia </w:t>
      </w:r>
      <w:r w:rsidRPr="00DA1BD4">
        <w:t>14 stycznia 2019</w:t>
      </w:r>
      <w:r>
        <w:t xml:space="preserve"> </w:t>
      </w:r>
      <w:r w:rsidRPr="00DA1BD4">
        <w:t>r.</w:t>
      </w:r>
    </w:p>
    <w:p w14:paraId="184EE56C" w14:textId="77777777" w:rsidR="00F7081D" w:rsidRDefault="00F7081D" w:rsidP="00F7081D">
      <w:pPr>
        <w:spacing w:after="120" w:line="240" w:lineRule="auto"/>
        <w:jc w:val="center"/>
        <w:rPr>
          <w:i/>
        </w:rPr>
      </w:pPr>
      <w:r w:rsidRPr="001F2855">
        <w:rPr>
          <w:i/>
        </w:rPr>
        <w:t>w sprawie</w:t>
      </w:r>
      <w:r>
        <w:rPr>
          <w:i/>
        </w:rPr>
        <w:t xml:space="preserve"> powołania członka Rady Nadzorczej</w:t>
      </w:r>
    </w:p>
    <w:p w14:paraId="70658591" w14:textId="77777777" w:rsidR="00F7081D" w:rsidRDefault="00F7081D" w:rsidP="00F7081D">
      <w:pPr>
        <w:spacing w:after="120" w:line="240" w:lineRule="auto"/>
        <w:jc w:val="center"/>
        <w:rPr>
          <w:i/>
        </w:rPr>
      </w:pPr>
    </w:p>
    <w:p w14:paraId="01C20D75" w14:textId="77777777" w:rsidR="00F7081D" w:rsidRDefault="00F7081D" w:rsidP="00F7081D">
      <w:pPr>
        <w:spacing w:after="120" w:line="240" w:lineRule="auto"/>
        <w:jc w:val="center"/>
        <w:rPr>
          <w:b/>
        </w:rPr>
      </w:pPr>
      <w:r>
        <w:rPr>
          <w:rFonts w:cstheme="minorHAnsi"/>
          <w:b/>
        </w:rPr>
        <w:t>§</w:t>
      </w:r>
      <w:r>
        <w:rPr>
          <w:b/>
        </w:rPr>
        <w:t>1</w:t>
      </w:r>
    </w:p>
    <w:p w14:paraId="0C8AE5B3" w14:textId="582B09D6" w:rsidR="00F7081D" w:rsidRDefault="00F7081D" w:rsidP="00F7081D">
      <w:pPr>
        <w:spacing w:after="120" w:line="240" w:lineRule="auto"/>
        <w:jc w:val="both"/>
      </w:pPr>
      <w:r>
        <w:t xml:space="preserve">Działając na podstawie art. 385 </w:t>
      </w:r>
      <w:r w:rsidRPr="002E7DFE">
        <w:t>§</w:t>
      </w:r>
      <w:r>
        <w:t xml:space="preserve">1 Kodeksu spółek handlowych oraz </w:t>
      </w:r>
      <w:r>
        <w:rPr>
          <w:rFonts w:cstheme="minorHAnsi"/>
        </w:rPr>
        <w:t>§</w:t>
      </w:r>
      <w:r>
        <w:t xml:space="preserve"> 14 ust. 10 Statutu, Nadzwyczajne Walne Zgromadzenie Ten Square Games S.A. postanawia powołać w skład Rady Nadzorczej Spółki obecnej kadencji Pana/Panią …………………………………………………………………………………………</w:t>
      </w:r>
      <w:r w:rsidR="00137E5F">
        <w:t>……………………..</w:t>
      </w:r>
    </w:p>
    <w:p w14:paraId="479AAD3D" w14:textId="77777777" w:rsidR="00F7081D" w:rsidRDefault="00F7081D" w:rsidP="00F7081D">
      <w:pPr>
        <w:spacing w:after="120" w:line="240" w:lineRule="auto"/>
        <w:jc w:val="center"/>
        <w:rPr>
          <w:b/>
        </w:rPr>
      </w:pPr>
      <w:r>
        <w:rPr>
          <w:rFonts w:cstheme="minorHAnsi"/>
          <w:b/>
        </w:rPr>
        <w:t>§</w:t>
      </w:r>
      <w:r>
        <w:rPr>
          <w:b/>
        </w:rPr>
        <w:t>2</w:t>
      </w:r>
    </w:p>
    <w:p w14:paraId="13F4EA40" w14:textId="77777777" w:rsidR="00F7081D" w:rsidRPr="002E7DFE" w:rsidRDefault="00F7081D" w:rsidP="00F7081D">
      <w:pPr>
        <w:spacing w:after="120" w:line="240" w:lineRule="auto"/>
        <w:jc w:val="both"/>
      </w:pPr>
      <w:r w:rsidRPr="002E7DFE">
        <w:t xml:space="preserve">Działając na podstawie art. 392 § 1 Kodeksu spółek handlowych oraz </w:t>
      </w:r>
      <w:r w:rsidRPr="002E7DFE">
        <w:rPr>
          <w:rFonts w:cstheme="minorHAnsi"/>
        </w:rPr>
        <w:t>§</w:t>
      </w:r>
      <w:r w:rsidRPr="002E7DFE">
        <w:t xml:space="preserve"> 12 ust. 5 pkt 11 Statutu, Nadzwyczajne Walne Zgromadzenie Ten Square Games S.A. postanawia ustalić wynagrodzenie Pani/Pana ……………………………….. za pełnienie funkcji członka w Radzie Nadzorczej w kwocie PLN ………………………. miesięcznie. Wynagrodzenie płatne będzie do ostatniego dnia danego miesiąca, począwszy od miesiąca stycznia 2019 roku. </w:t>
      </w:r>
    </w:p>
    <w:p w14:paraId="35CB4F6D" w14:textId="77777777" w:rsidR="00F7081D" w:rsidRDefault="00F7081D" w:rsidP="00F7081D">
      <w:pPr>
        <w:spacing w:after="120" w:line="240" w:lineRule="auto"/>
        <w:jc w:val="center"/>
        <w:rPr>
          <w:b/>
        </w:rPr>
      </w:pPr>
      <w:r>
        <w:rPr>
          <w:rFonts w:cstheme="minorHAnsi"/>
          <w:b/>
        </w:rPr>
        <w:t>§</w:t>
      </w:r>
      <w:r>
        <w:rPr>
          <w:b/>
        </w:rPr>
        <w:t>3</w:t>
      </w:r>
    </w:p>
    <w:p w14:paraId="53B2C896" w14:textId="77777777" w:rsidR="00F7081D" w:rsidRDefault="00F7081D" w:rsidP="00F7081D">
      <w:pPr>
        <w:spacing w:after="120" w:line="240" w:lineRule="auto"/>
      </w:pPr>
      <w:r>
        <w:t>Uchwała wchodzi w życie z chwilą jej podjęcia.</w:t>
      </w:r>
    </w:p>
    <w:p w14:paraId="4D8E0CCB" w14:textId="77777777" w:rsidR="006F569D" w:rsidRDefault="006F569D" w:rsidP="006F569D">
      <w:pPr>
        <w:spacing w:after="120" w:line="240" w:lineRule="auto"/>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6F569D" w14:paraId="5B6C1874" w14:textId="77777777" w:rsidTr="005A6309">
        <w:tc>
          <w:tcPr>
            <w:tcW w:w="1115" w:type="dxa"/>
            <w:vMerge w:val="restart"/>
          </w:tcPr>
          <w:p w14:paraId="640E9FEB" w14:textId="77777777" w:rsidR="006F569D" w:rsidRPr="00C76DA5" w:rsidRDefault="006F569D" w:rsidP="005A6309">
            <w:pPr>
              <w:spacing w:before="120" w:after="120" w:line="360" w:lineRule="auto"/>
              <w:jc w:val="both"/>
              <w:rPr>
                <w:rFonts w:cstheme="minorHAnsi"/>
                <w:b/>
              </w:rPr>
            </w:pPr>
            <w:r>
              <w:rPr>
                <w:rFonts w:cstheme="minorHAnsi"/>
                <w:b/>
              </w:rPr>
              <w:t>Za</w:t>
            </w:r>
          </w:p>
        </w:tc>
        <w:tc>
          <w:tcPr>
            <w:tcW w:w="1115" w:type="dxa"/>
            <w:vMerge w:val="restart"/>
          </w:tcPr>
          <w:p w14:paraId="2019DB68" w14:textId="77777777" w:rsidR="006F569D" w:rsidRPr="00C76DA5" w:rsidRDefault="006F569D" w:rsidP="005A6309">
            <w:pPr>
              <w:spacing w:before="120" w:after="120" w:line="360" w:lineRule="auto"/>
              <w:rPr>
                <w:rFonts w:cstheme="minorHAnsi"/>
              </w:rPr>
            </w:pPr>
            <w:r w:rsidRPr="00C76DA5">
              <w:rPr>
                <w:szCs w:val="28"/>
              </w:rPr>
              <w:sym w:font="Wingdings" w:char="F0A8"/>
            </w:r>
          </w:p>
        </w:tc>
        <w:tc>
          <w:tcPr>
            <w:tcW w:w="1115" w:type="dxa"/>
          </w:tcPr>
          <w:p w14:paraId="1B02E0E0" w14:textId="77777777" w:rsidR="006F569D" w:rsidRPr="00C76DA5" w:rsidRDefault="006F569D" w:rsidP="005A6309">
            <w:pPr>
              <w:spacing w:before="120" w:after="120" w:line="360" w:lineRule="auto"/>
              <w:jc w:val="both"/>
              <w:rPr>
                <w:rFonts w:cstheme="minorHAnsi"/>
                <w:b/>
              </w:rPr>
            </w:pPr>
            <w:r>
              <w:rPr>
                <w:rFonts w:cstheme="minorHAnsi"/>
                <w:b/>
              </w:rPr>
              <w:t>Przeciw</w:t>
            </w:r>
          </w:p>
        </w:tc>
        <w:tc>
          <w:tcPr>
            <w:tcW w:w="903" w:type="dxa"/>
          </w:tcPr>
          <w:p w14:paraId="5879BEC6"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val="restart"/>
          </w:tcPr>
          <w:p w14:paraId="5198A41F" w14:textId="77777777" w:rsidR="006F569D" w:rsidRPr="00C76DA5" w:rsidRDefault="006F569D" w:rsidP="005A6309">
            <w:pPr>
              <w:spacing w:before="120" w:after="120" w:line="360" w:lineRule="auto"/>
              <w:jc w:val="both"/>
              <w:rPr>
                <w:rFonts w:cstheme="minorHAnsi"/>
                <w:b/>
              </w:rPr>
            </w:pPr>
            <w:r>
              <w:rPr>
                <w:rFonts w:cstheme="minorHAnsi"/>
                <w:b/>
              </w:rPr>
              <w:t>Wstrzymuję się</w:t>
            </w:r>
          </w:p>
        </w:tc>
        <w:tc>
          <w:tcPr>
            <w:tcW w:w="896" w:type="dxa"/>
            <w:vMerge w:val="restart"/>
          </w:tcPr>
          <w:p w14:paraId="67DD0C35"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515" w:type="dxa"/>
            <w:vMerge w:val="restart"/>
          </w:tcPr>
          <w:p w14:paraId="262A2A04" w14:textId="77777777" w:rsidR="006F569D" w:rsidRPr="00C76DA5" w:rsidRDefault="006F569D" w:rsidP="005A6309">
            <w:pPr>
              <w:spacing w:before="120" w:after="120" w:line="360" w:lineRule="auto"/>
              <w:jc w:val="both"/>
              <w:rPr>
                <w:rFonts w:cstheme="minorHAnsi"/>
                <w:b/>
              </w:rPr>
            </w:pPr>
            <w:r>
              <w:rPr>
                <w:rFonts w:cstheme="minorHAnsi"/>
                <w:b/>
              </w:rPr>
              <w:t>Wg uznania pełnomocnika</w:t>
            </w:r>
          </w:p>
        </w:tc>
        <w:tc>
          <w:tcPr>
            <w:tcW w:w="986" w:type="dxa"/>
            <w:vMerge w:val="restart"/>
          </w:tcPr>
          <w:p w14:paraId="3A9AB059" w14:textId="77777777" w:rsidR="006F569D" w:rsidRDefault="006F569D" w:rsidP="005A6309">
            <w:pPr>
              <w:spacing w:before="120" w:after="120" w:line="360" w:lineRule="auto"/>
              <w:jc w:val="both"/>
              <w:rPr>
                <w:rFonts w:cstheme="minorHAnsi"/>
                <w:i/>
              </w:rPr>
            </w:pPr>
            <w:r w:rsidRPr="00C76DA5">
              <w:rPr>
                <w:szCs w:val="28"/>
              </w:rPr>
              <w:sym w:font="Wingdings" w:char="F0A8"/>
            </w:r>
          </w:p>
        </w:tc>
      </w:tr>
      <w:tr w:rsidR="006F569D" w14:paraId="2EDF281A" w14:textId="77777777" w:rsidTr="005A6309">
        <w:tc>
          <w:tcPr>
            <w:tcW w:w="1115" w:type="dxa"/>
            <w:vMerge/>
          </w:tcPr>
          <w:p w14:paraId="5CF2F6FA" w14:textId="77777777" w:rsidR="006F569D" w:rsidRDefault="006F569D" w:rsidP="005A6309">
            <w:pPr>
              <w:spacing w:before="120" w:after="120" w:line="360" w:lineRule="auto"/>
              <w:jc w:val="both"/>
              <w:rPr>
                <w:rFonts w:cstheme="minorHAnsi"/>
                <w:i/>
              </w:rPr>
            </w:pPr>
          </w:p>
        </w:tc>
        <w:tc>
          <w:tcPr>
            <w:tcW w:w="1115" w:type="dxa"/>
            <w:vMerge/>
          </w:tcPr>
          <w:p w14:paraId="6FF9B0AE" w14:textId="77777777" w:rsidR="006F569D" w:rsidRDefault="006F569D" w:rsidP="005A6309">
            <w:pPr>
              <w:spacing w:before="120" w:after="120" w:line="360" w:lineRule="auto"/>
              <w:jc w:val="both"/>
              <w:rPr>
                <w:rFonts w:cstheme="minorHAnsi"/>
                <w:i/>
              </w:rPr>
            </w:pPr>
          </w:p>
        </w:tc>
        <w:tc>
          <w:tcPr>
            <w:tcW w:w="1115" w:type="dxa"/>
          </w:tcPr>
          <w:p w14:paraId="58FBF793" w14:textId="77777777" w:rsidR="006F569D" w:rsidRPr="000B4BE3" w:rsidRDefault="006F569D" w:rsidP="005A6309">
            <w:pPr>
              <w:spacing w:before="120" w:after="120" w:line="360" w:lineRule="auto"/>
              <w:jc w:val="both"/>
              <w:rPr>
                <w:rFonts w:cstheme="minorHAnsi"/>
                <w:b/>
              </w:rPr>
            </w:pPr>
            <w:r w:rsidRPr="000B4BE3">
              <w:rPr>
                <w:rFonts w:cstheme="minorHAnsi"/>
                <w:b/>
              </w:rPr>
              <w:t>Sprzeciw</w:t>
            </w:r>
          </w:p>
        </w:tc>
        <w:tc>
          <w:tcPr>
            <w:tcW w:w="903" w:type="dxa"/>
          </w:tcPr>
          <w:p w14:paraId="55559FB0"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tcPr>
          <w:p w14:paraId="50DC023F" w14:textId="77777777" w:rsidR="006F569D" w:rsidRDefault="006F569D" w:rsidP="005A6309">
            <w:pPr>
              <w:spacing w:before="120" w:after="120" w:line="360" w:lineRule="auto"/>
              <w:jc w:val="both"/>
              <w:rPr>
                <w:rFonts w:cstheme="minorHAnsi"/>
                <w:i/>
              </w:rPr>
            </w:pPr>
          </w:p>
        </w:tc>
        <w:tc>
          <w:tcPr>
            <w:tcW w:w="896" w:type="dxa"/>
            <w:vMerge/>
          </w:tcPr>
          <w:p w14:paraId="234F0687" w14:textId="77777777" w:rsidR="006F569D" w:rsidRDefault="006F569D" w:rsidP="005A6309">
            <w:pPr>
              <w:spacing w:before="120" w:after="120" w:line="360" w:lineRule="auto"/>
              <w:jc w:val="both"/>
              <w:rPr>
                <w:rFonts w:cstheme="minorHAnsi"/>
                <w:i/>
              </w:rPr>
            </w:pPr>
          </w:p>
        </w:tc>
        <w:tc>
          <w:tcPr>
            <w:tcW w:w="1515" w:type="dxa"/>
            <w:vMerge/>
          </w:tcPr>
          <w:p w14:paraId="29BA2224" w14:textId="77777777" w:rsidR="006F569D" w:rsidRDefault="006F569D" w:rsidP="005A6309">
            <w:pPr>
              <w:spacing w:before="120" w:after="120" w:line="360" w:lineRule="auto"/>
              <w:jc w:val="both"/>
              <w:rPr>
                <w:rFonts w:cstheme="minorHAnsi"/>
                <w:i/>
              </w:rPr>
            </w:pPr>
          </w:p>
        </w:tc>
        <w:tc>
          <w:tcPr>
            <w:tcW w:w="986" w:type="dxa"/>
            <w:vMerge/>
          </w:tcPr>
          <w:p w14:paraId="64BC8249" w14:textId="77777777" w:rsidR="006F569D" w:rsidRDefault="006F569D" w:rsidP="005A6309">
            <w:pPr>
              <w:spacing w:before="120" w:after="120" w:line="360" w:lineRule="auto"/>
              <w:jc w:val="both"/>
              <w:rPr>
                <w:rFonts w:cstheme="minorHAnsi"/>
                <w:i/>
              </w:rPr>
            </w:pPr>
          </w:p>
        </w:tc>
      </w:tr>
      <w:tr w:rsidR="006F569D" w14:paraId="4219388D" w14:textId="77777777" w:rsidTr="005A6309">
        <w:tc>
          <w:tcPr>
            <w:tcW w:w="2230" w:type="dxa"/>
            <w:gridSpan w:val="2"/>
          </w:tcPr>
          <w:p w14:paraId="42123168" w14:textId="77777777" w:rsidR="006F569D" w:rsidRDefault="006F569D" w:rsidP="005A6309">
            <w:pPr>
              <w:spacing w:before="120" w:after="120" w:line="360" w:lineRule="auto"/>
              <w:jc w:val="both"/>
              <w:rPr>
                <w:rFonts w:cstheme="minorHAnsi"/>
                <w:i/>
              </w:rPr>
            </w:pPr>
            <w:r>
              <w:rPr>
                <w:rFonts w:cstheme="minorHAnsi"/>
                <w:b/>
              </w:rPr>
              <w:t>Liczba akcji:</w:t>
            </w:r>
          </w:p>
        </w:tc>
        <w:tc>
          <w:tcPr>
            <w:tcW w:w="2018" w:type="dxa"/>
            <w:gridSpan w:val="2"/>
          </w:tcPr>
          <w:p w14:paraId="4EFE32F4" w14:textId="77777777" w:rsidR="006F569D" w:rsidRDefault="006F569D" w:rsidP="005A6309">
            <w:pPr>
              <w:spacing w:before="120" w:after="120" w:line="360" w:lineRule="auto"/>
              <w:jc w:val="both"/>
              <w:rPr>
                <w:rFonts w:cstheme="minorHAnsi"/>
                <w:i/>
              </w:rPr>
            </w:pPr>
            <w:r>
              <w:rPr>
                <w:rFonts w:cstheme="minorHAnsi"/>
                <w:b/>
              </w:rPr>
              <w:t>Liczba akcji:</w:t>
            </w:r>
          </w:p>
        </w:tc>
        <w:tc>
          <w:tcPr>
            <w:tcW w:w="2313" w:type="dxa"/>
            <w:gridSpan w:val="2"/>
          </w:tcPr>
          <w:p w14:paraId="08F5A21F" w14:textId="77777777" w:rsidR="006F569D" w:rsidRDefault="006F569D" w:rsidP="005A6309">
            <w:pPr>
              <w:spacing w:before="120" w:after="120" w:line="360" w:lineRule="auto"/>
              <w:jc w:val="both"/>
              <w:rPr>
                <w:rFonts w:cstheme="minorHAnsi"/>
                <w:i/>
              </w:rPr>
            </w:pPr>
            <w:r>
              <w:rPr>
                <w:rFonts w:cstheme="minorHAnsi"/>
                <w:b/>
              </w:rPr>
              <w:t>Liczba akcji:</w:t>
            </w:r>
          </w:p>
        </w:tc>
        <w:tc>
          <w:tcPr>
            <w:tcW w:w="2501" w:type="dxa"/>
            <w:gridSpan w:val="2"/>
          </w:tcPr>
          <w:p w14:paraId="52592CD1" w14:textId="60E498E3" w:rsidR="006F569D" w:rsidRDefault="00AB660B" w:rsidP="005A6309">
            <w:pPr>
              <w:spacing w:before="120" w:after="120" w:line="360" w:lineRule="auto"/>
              <w:jc w:val="both"/>
              <w:rPr>
                <w:rFonts w:cstheme="minorHAnsi"/>
                <w:i/>
              </w:rPr>
            </w:pPr>
            <w:r>
              <w:rPr>
                <w:rFonts w:cstheme="minorHAnsi"/>
                <w:b/>
              </w:rPr>
              <w:t>Liczba akcji:</w:t>
            </w:r>
          </w:p>
        </w:tc>
      </w:tr>
      <w:tr w:rsidR="006F569D" w14:paraId="4AC92146" w14:textId="77777777" w:rsidTr="005A6309">
        <w:tc>
          <w:tcPr>
            <w:tcW w:w="9062" w:type="dxa"/>
            <w:gridSpan w:val="8"/>
            <w:tcBorders>
              <w:bottom w:val="single" w:sz="4" w:space="0" w:color="auto"/>
            </w:tcBorders>
          </w:tcPr>
          <w:p w14:paraId="5C9B3EE8" w14:textId="77777777" w:rsidR="006F569D" w:rsidRDefault="006F569D" w:rsidP="005A6309">
            <w:pPr>
              <w:spacing w:before="120" w:after="120" w:line="360" w:lineRule="auto"/>
              <w:jc w:val="both"/>
              <w:rPr>
                <w:rFonts w:cstheme="minorHAnsi"/>
                <w:i/>
              </w:rPr>
            </w:pPr>
            <w:r>
              <w:rPr>
                <w:rFonts w:cstheme="minorHAnsi"/>
                <w:b/>
              </w:rPr>
              <w:t>Instrukcja:</w:t>
            </w:r>
          </w:p>
        </w:tc>
      </w:tr>
    </w:tbl>
    <w:p w14:paraId="210E4FDA" w14:textId="77777777" w:rsidR="006F569D" w:rsidRDefault="006F569D" w:rsidP="006F569D">
      <w:pPr>
        <w:jc w:val="both"/>
        <w:rPr>
          <w:rFonts w:cstheme="minorHAnsi"/>
          <w:i/>
        </w:rPr>
      </w:pPr>
    </w:p>
    <w:p w14:paraId="3D1A145E" w14:textId="77777777" w:rsidR="006F569D" w:rsidRDefault="006F569D" w:rsidP="006F569D">
      <w:pPr>
        <w:jc w:val="center"/>
      </w:pPr>
      <w:r>
        <w:t xml:space="preserve">Akcjonariusz:.............................................................................................................................................. </w:t>
      </w:r>
      <w:r w:rsidRPr="000B4BE3">
        <w:rPr>
          <w:i/>
          <w:sz w:val="18"/>
          <w:szCs w:val="18"/>
        </w:rPr>
        <w:t>(podpis/y)</w:t>
      </w:r>
    </w:p>
    <w:p w14:paraId="2C8C4081" w14:textId="77777777" w:rsidR="006F569D" w:rsidRDefault="006F569D" w:rsidP="006F569D">
      <w:pPr>
        <w:spacing w:after="0"/>
        <w:jc w:val="both"/>
        <w:rPr>
          <w:rFonts w:cstheme="minorHAnsi"/>
          <w:i/>
        </w:rPr>
      </w:pPr>
      <w:r>
        <w:t>Pełnomocnik:.............................................................................................................................................</w:t>
      </w:r>
    </w:p>
    <w:p w14:paraId="1B934CFD" w14:textId="77777777" w:rsidR="006F569D" w:rsidRDefault="006F569D" w:rsidP="006F569D">
      <w:pPr>
        <w:jc w:val="center"/>
        <w:rPr>
          <w:i/>
          <w:sz w:val="18"/>
          <w:szCs w:val="18"/>
        </w:rPr>
      </w:pPr>
      <w:r w:rsidRPr="000B4BE3">
        <w:rPr>
          <w:i/>
          <w:sz w:val="18"/>
          <w:szCs w:val="18"/>
        </w:rPr>
        <w:t>(podpis/y)</w:t>
      </w:r>
    </w:p>
    <w:p w14:paraId="7F51EDA2" w14:textId="77777777" w:rsidR="006F569D" w:rsidRDefault="006F569D" w:rsidP="006F569D">
      <w:pPr>
        <w:spacing w:after="120" w:line="240" w:lineRule="auto"/>
      </w:pPr>
    </w:p>
    <w:p w14:paraId="05165CE9" w14:textId="77777777" w:rsidR="006F569D" w:rsidRDefault="006F569D" w:rsidP="006F569D">
      <w:pPr>
        <w:spacing w:after="120" w:line="240" w:lineRule="auto"/>
        <w:jc w:val="center"/>
      </w:pPr>
    </w:p>
    <w:p w14:paraId="45F71044" w14:textId="77777777" w:rsidR="006F569D" w:rsidRDefault="006F569D" w:rsidP="006F569D">
      <w:pPr>
        <w:spacing w:after="120" w:line="240" w:lineRule="auto"/>
        <w:jc w:val="center"/>
      </w:pPr>
    </w:p>
    <w:p w14:paraId="3237CE54" w14:textId="77777777" w:rsidR="006F569D" w:rsidRDefault="006F569D" w:rsidP="006F569D">
      <w:pPr>
        <w:spacing w:after="120" w:line="240" w:lineRule="auto"/>
        <w:jc w:val="center"/>
      </w:pPr>
    </w:p>
    <w:p w14:paraId="21F34D40" w14:textId="77777777" w:rsidR="006F569D" w:rsidRDefault="006F569D" w:rsidP="006F569D">
      <w:pPr>
        <w:spacing w:after="120" w:line="240" w:lineRule="auto"/>
        <w:jc w:val="center"/>
      </w:pPr>
    </w:p>
    <w:p w14:paraId="0DE756D6" w14:textId="77777777" w:rsidR="006F569D" w:rsidRDefault="006F569D" w:rsidP="006F569D">
      <w:pPr>
        <w:spacing w:after="120" w:line="240" w:lineRule="auto"/>
        <w:jc w:val="center"/>
      </w:pPr>
    </w:p>
    <w:p w14:paraId="7EFB0743" w14:textId="77777777" w:rsidR="006F569D" w:rsidRDefault="006F569D" w:rsidP="006F569D">
      <w:pPr>
        <w:spacing w:after="120" w:line="240" w:lineRule="auto"/>
        <w:jc w:val="center"/>
      </w:pPr>
    </w:p>
    <w:p w14:paraId="0A8EB90B" w14:textId="51EC63A7" w:rsidR="00F7081D" w:rsidRDefault="00007452" w:rsidP="00F7081D">
      <w:pPr>
        <w:spacing w:after="120" w:line="240" w:lineRule="auto"/>
        <w:jc w:val="center"/>
      </w:pPr>
      <w:r>
        <w:lastRenderedPageBreak/>
        <w:t>Uchwała nr 6</w:t>
      </w:r>
    </w:p>
    <w:p w14:paraId="205D87CE" w14:textId="77777777" w:rsidR="00F7081D" w:rsidRDefault="00F7081D" w:rsidP="00F7081D">
      <w:pPr>
        <w:spacing w:after="120" w:line="240" w:lineRule="auto"/>
        <w:jc w:val="center"/>
      </w:pPr>
      <w:r>
        <w:t xml:space="preserve">Nadzwyczajnego Walnego Zgromadzenia </w:t>
      </w:r>
    </w:p>
    <w:p w14:paraId="3F2FB524" w14:textId="77777777" w:rsidR="00F7081D" w:rsidRDefault="00F7081D" w:rsidP="00F7081D">
      <w:pPr>
        <w:spacing w:after="120" w:line="240" w:lineRule="auto"/>
        <w:jc w:val="center"/>
      </w:pPr>
      <w:r>
        <w:t>Ten Square Games S.A. z siedzibą we Wrocławiu</w:t>
      </w:r>
    </w:p>
    <w:p w14:paraId="2444EE9C" w14:textId="77777777" w:rsidR="00F7081D" w:rsidRDefault="00F7081D" w:rsidP="00F7081D">
      <w:pPr>
        <w:spacing w:after="120" w:line="240" w:lineRule="auto"/>
        <w:jc w:val="center"/>
      </w:pPr>
      <w:r>
        <w:t xml:space="preserve">z dnia </w:t>
      </w:r>
      <w:r w:rsidRPr="00DA1BD4">
        <w:t>14 stycznia 2019</w:t>
      </w:r>
      <w:r>
        <w:t xml:space="preserve"> </w:t>
      </w:r>
      <w:r w:rsidRPr="00DA1BD4">
        <w:t>r.</w:t>
      </w:r>
    </w:p>
    <w:p w14:paraId="0382A9EC" w14:textId="77777777" w:rsidR="00F7081D" w:rsidRDefault="00F7081D" w:rsidP="00F7081D">
      <w:pPr>
        <w:spacing w:after="120" w:line="240" w:lineRule="auto"/>
        <w:jc w:val="center"/>
        <w:rPr>
          <w:i/>
        </w:rPr>
      </w:pPr>
      <w:r w:rsidRPr="001F2855">
        <w:rPr>
          <w:i/>
        </w:rPr>
        <w:t>w sprawie</w:t>
      </w:r>
      <w:r>
        <w:rPr>
          <w:i/>
        </w:rPr>
        <w:t xml:space="preserve"> uchwalenia Regulaminu Walnego Zgromadzenia Akcjonariuszy</w:t>
      </w:r>
    </w:p>
    <w:p w14:paraId="46BD6EA4" w14:textId="19279806" w:rsidR="00F7081D" w:rsidRPr="00627D60" w:rsidRDefault="00F7081D" w:rsidP="00F7081D">
      <w:pPr>
        <w:spacing w:after="120" w:line="240" w:lineRule="auto"/>
        <w:jc w:val="center"/>
      </w:pPr>
    </w:p>
    <w:p w14:paraId="6C4A7459" w14:textId="77777777" w:rsidR="00F7081D" w:rsidRDefault="00F7081D" w:rsidP="00F7081D">
      <w:pPr>
        <w:spacing w:after="120" w:line="240" w:lineRule="auto"/>
        <w:jc w:val="center"/>
        <w:rPr>
          <w:b/>
        </w:rPr>
      </w:pPr>
      <w:r>
        <w:rPr>
          <w:rFonts w:cstheme="minorHAnsi"/>
          <w:b/>
        </w:rPr>
        <w:t>§</w:t>
      </w:r>
      <w:r>
        <w:rPr>
          <w:b/>
        </w:rPr>
        <w:t>1</w:t>
      </w:r>
    </w:p>
    <w:p w14:paraId="7F5E7450" w14:textId="77777777" w:rsidR="00F7081D" w:rsidRDefault="00F7081D" w:rsidP="00F7081D">
      <w:pPr>
        <w:spacing w:after="120" w:line="240" w:lineRule="auto"/>
        <w:jc w:val="both"/>
      </w:pPr>
      <w:r>
        <w:t xml:space="preserve">Działając na podstawie </w:t>
      </w:r>
      <w:r>
        <w:rPr>
          <w:rFonts w:cstheme="minorHAnsi"/>
        </w:rPr>
        <w:t>§</w:t>
      </w:r>
      <w:r>
        <w:t xml:space="preserve"> 12 ust. 5 pkt 12 Statutu Spółki, Nadzwyczajne Walne Zgromadzenie Ten Square Games S.A. postanawia uchwalić Regulamin Walnego Zgromadzenia Akcjonariuszy stanowiący Załącznik do niniejszej uchwały.</w:t>
      </w:r>
    </w:p>
    <w:p w14:paraId="65A1162C" w14:textId="77777777" w:rsidR="00F7081D" w:rsidRDefault="00F7081D" w:rsidP="00F7081D">
      <w:pPr>
        <w:spacing w:after="120" w:line="240" w:lineRule="auto"/>
        <w:jc w:val="center"/>
        <w:rPr>
          <w:b/>
        </w:rPr>
      </w:pPr>
      <w:r>
        <w:rPr>
          <w:rFonts w:cstheme="minorHAnsi"/>
          <w:b/>
        </w:rPr>
        <w:t>§</w:t>
      </w:r>
      <w:r>
        <w:rPr>
          <w:b/>
        </w:rPr>
        <w:t>2</w:t>
      </w:r>
    </w:p>
    <w:p w14:paraId="6FDC9296" w14:textId="77777777" w:rsidR="00F7081D" w:rsidRDefault="00F7081D" w:rsidP="00F7081D">
      <w:pPr>
        <w:spacing w:after="120" w:line="240" w:lineRule="auto"/>
      </w:pPr>
      <w:r>
        <w:t>Uchwała wchodzi w życie z chwilą jej podjęcia.</w:t>
      </w:r>
    </w:p>
    <w:p w14:paraId="7BF08750" w14:textId="77777777" w:rsidR="00F7081D" w:rsidRDefault="00F7081D" w:rsidP="00F7081D">
      <w:pPr>
        <w:spacing w:after="120" w:line="240" w:lineRule="auto"/>
      </w:pPr>
      <w:r>
        <w:t>Załącznik– Regulamin Walnego Zgromadzenia Akcjonariuszy</w:t>
      </w:r>
    </w:p>
    <w:p w14:paraId="5D7A26D0" w14:textId="77777777" w:rsidR="006F569D" w:rsidRDefault="006F569D" w:rsidP="006F569D">
      <w:pPr>
        <w:spacing w:after="120" w:line="240" w:lineRule="auto"/>
      </w:pPr>
    </w:p>
    <w:tbl>
      <w:tblPr>
        <w:tblStyle w:val="TableGrid"/>
        <w:tblW w:w="5000" w:type="pct"/>
        <w:tblLook w:val="04A0" w:firstRow="1" w:lastRow="0" w:firstColumn="1" w:lastColumn="0" w:noHBand="0" w:noVBand="1"/>
      </w:tblPr>
      <w:tblGrid>
        <w:gridCol w:w="791"/>
        <w:gridCol w:w="174"/>
        <w:gridCol w:w="990"/>
        <w:gridCol w:w="1025"/>
        <w:gridCol w:w="796"/>
        <w:gridCol w:w="832"/>
        <w:gridCol w:w="482"/>
        <w:gridCol w:w="792"/>
        <w:gridCol w:w="792"/>
        <w:gridCol w:w="1515"/>
        <w:gridCol w:w="873"/>
      </w:tblGrid>
      <w:tr w:rsidR="006F569D" w14:paraId="0B8B4387" w14:textId="77777777" w:rsidTr="00415AAA">
        <w:tc>
          <w:tcPr>
            <w:tcW w:w="560" w:type="pct"/>
            <w:gridSpan w:val="2"/>
            <w:vMerge w:val="restart"/>
          </w:tcPr>
          <w:p w14:paraId="7CFD3B41" w14:textId="77777777" w:rsidR="006F569D" w:rsidRPr="00C76DA5" w:rsidRDefault="006F569D" w:rsidP="005A6309">
            <w:pPr>
              <w:spacing w:before="120" w:after="120" w:line="360" w:lineRule="auto"/>
              <w:jc w:val="both"/>
              <w:rPr>
                <w:rFonts w:cstheme="minorHAnsi"/>
                <w:b/>
              </w:rPr>
            </w:pPr>
            <w:r>
              <w:rPr>
                <w:rFonts w:cstheme="minorHAnsi"/>
                <w:b/>
              </w:rPr>
              <w:t>Za</w:t>
            </w:r>
          </w:p>
        </w:tc>
        <w:tc>
          <w:tcPr>
            <w:tcW w:w="560" w:type="pct"/>
            <w:vMerge w:val="restart"/>
          </w:tcPr>
          <w:p w14:paraId="19D73968" w14:textId="77777777" w:rsidR="006F569D" w:rsidRPr="00C76DA5" w:rsidRDefault="006F569D" w:rsidP="005A6309">
            <w:pPr>
              <w:spacing w:before="120" w:after="120" w:line="360" w:lineRule="auto"/>
              <w:rPr>
                <w:rFonts w:cstheme="minorHAnsi"/>
              </w:rPr>
            </w:pPr>
            <w:r w:rsidRPr="00C76DA5">
              <w:rPr>
                <w:szCs w:val="28"/>
              </w:rPr>
              <w:sym w:font="Wingdings" w:char="F0A8"/>
            </w:r>
          </w:p>
        </w:tc>
        <w:tc>
          <w:tcPr>
            <w:tcW w:w="560" w:type="pct"/>
          </w:tcPr>
          <w:p w14:paraId="70C209F1" w14:textId="77777777" w:rsidR="006F569D" w:rsidRPr="00C76DA5" w:rsidRDefault="006F569D" w:rsidP="005A6309">
            <w:pPr>
              <w:spacing w:before="120" w:after="120" w:line="360" w:lineRule="auto"/>
              <w:jc w:val="both"/>
              <w:rPr>
                <w:rFonts w:cstheme="minorHAnsi"/>
                <w:b/>
              </w:rPr>
            </w:pPr>
            <w:r>
              <w:rPr>
                <w:rFonts w:cstheme="minorHAnsi"/>
                <w:b/>
              </w:rPr>
              <w:t>Przeciw</w:t>
            </w:r>
          </w:p>
        </w:tc>
        <w:tc>
          <w:tcPr>
            <w:tcW w:w="453" w:type="pct"/>
          </w:tcPr>
          <w:p w14:paraId="5F046779"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711" w:type="pct"/>
            <w:gridSpan w:val="2"/>
            <w:vMerge w:val="restart"/>
          </w:tcPr>
          <w:p w14:paraId="47026FCA" w14:textId="77777777" w:rsidR="006F569D" w:rsidRPr="00C76DA5" w:rsidRDefault="006F569D" w:rsidP="005A6309">
            <w:pPr>
              <w:spacing w:before="120" w:after="120" w:line="360" w:lineRule="auto"/>
              <w:jc w:val="both"/>
              <w:rPr>
                <w:rFonts w:cstheme="minorHAnsi"/>
                <w:b/>
              </w:rPr>
            </w:pPr>
            <w:r>
              <w:rPr>
                <w:rFonts w:cstheme="minorHAnsi"/>
                <w:b/>
              </w:rPr>
              <w:t>Wstrzymuję się</w:t>
            </w:r>
          </w:p>
        </w:tc>
        <w:tc>
          <w:tcPr>
            <w:tcW w:w="450" w:type="pct"/>
          </w:tcPr>
          <w:p w14:paraId="359F08DE" w14:textId="77777777" w:rsidR="006F569D" w:rsidRPr="00C76DA5" w:rsidRDefault="006F569D" w:rsidP="005A6309">
            <w:pPr>
              <w:spacing w:before="120" w:after="120" w:line="360" w:lineRule="auto"/>
              <w:jc w:val="both"/>
              <w:rPr>
                <w:szCs w:val="28"/>
              </w:rPr>
            </w:pPr>
          </w:p>
        </w:tc>
        <w:tc>
          <w:tcPr>
            <w:tcW w:w="450" w:type="pct"/>
            <w:vMerge w:val="restart"/>
          </w:tcPr>
          <w:p w14:paraId="43876243" w14:textId="240D8474" w:rsidR="006F569D" w:rsidRDefault="006F569D" w:rsidP="005A6309">
            <w:pPr>
              <w:spacing w:before="120" w:after="120" w:line="360" w:lineRule="auto"/>
              <w:jc w:val="both"/>
              <w:rPr>
                <w:rFonts w:cstheme="minorHAnsi"/>
                <w:i/>
              </w:rPr>
            </w:pPr>
            <w:r w:rsidRPr="00C76DA5">
              <w:rPr>
                <w:szCs w:val="28"/>
              </w:rPr>
              <w:sym w:font="Wingdings" w:char="F0A8"/>
            </w:r>
          </w:p>
        </w:tc>
        <w:tc>
          <w:tcPr>
            <w:tcW w:w="761" w:type="pct"/>
            <w:vMerge w:val="restart"/>
          </w:tcPr>
          <w:p w14:paraId="3BD181ED" w14:textId="77777777" w:rsidR="006F569D" w:rsidRPr="00C76DA5" w:rsidRDefault="006F569D" w:rsidP="005A6309">
            <w:pPr>
              <w:spacing w:before="120" w:after="120" w:line="360" w:lineRule="auto"/>
              <w:jc w:val="both"/>
              <w:rPr>
                <w:rFonts w:cstheme="minorHAnsi"/>
                <w:b/>
              </w:rPr>
            </w:pPr>
            <w:r>
              <w:rPr>
                <w:rFonts w:cstheme="minorHAnsi"/>
                <w:b/>
              </w:rPr>
              <w:t>Wg uznania pełnomocnika</w:t>
            </w:r>
          </w:p>
        </w:tc>
        <w:tc>
          <w:tcPr>
            <w:tcW w:w="495" w:type="pct"/>
            <w:vMerge w:val="restart"/>
          </w:tcPr>
          <w:p w14:paraId="6F7235EA" w14:textId="77777777" w:rsidR="006F569D" w:rsidRDefault="006F569D" w:rsidP="005A6309">
            <w:pPr>
              <w:spacing w:before="120" w:after="120" w:line="360" w:lineRule="auto"/>
              <w:jc w:val="both"/>
              <w:rPr>
                <w:rFonts w:cstheme="minorHAnsi"/>
                <w:i/>
              </w:rPr>
            </w:pPr>
            <w:r w:rsidRPr="00C76DA5">
              <w:rPr>
                <w:szCs w:val="28"/>
              </w:rPr>
              <w:sym w:font="Wingdings" w:char="F0A8"/>
            </w:r>
          </w:p>
        </w:tc>
      </w:tr>
      <w:tr w:rsidR="006F569D" w14:paraId="5E51B22C" w14:textId="77777777" w:rsidTr="00415AAA">
        <w:tc>
          <w:tcPr>
            <w:tcW w:w="560" w:type="pct"/>
            <w:gridSpan w:val="2"/>
            <w:vMerge/>
          </w:tcPr>
          <w:p w14:paraId="78AA4CB5" w14:textId="77777777" w:rsidR="006F569D" w:rsidRDefault="006F569D" w:rsidP="005A6309">
            <w:pPr>
              <w:spacing w:before="120" w:after="120" w:line="360" w:lineRule="auto"/>
              <w:jc w:val="both"/>
              <w:rPr>
                <w:rFonts w:cstheme="minorHAnsi"/>
                <w:i/>
              </w:rPr>
            </w:pPr>
          </w:p>
        </w:tc>
        <w:tc>
          <w:tcPr>
            <w:tcW w:w="560" w:type="pct"/>
            <w:vMerge/>
          </w:tcPr>
          <w:p w14:paraId="384DC493" w14:textId="77777777" w:rsidR="006F569D" w:rsidRDefault="006F569D" w:rsidP="005A6309">
            <w:pPr>
              <w:spacing w:before="120" w:after="120" w:line="360" w:lineRule="auto"/>
              <w:jc w:val="both"/>
              <w:rPr>
                <w:rFonts w:cstheme="minorHAnsi"/>
                <w:i/>
              </w:rPr>
            </w:pPr>
          </w:p>
        </w:tc>
        <w:tc>
          <w:tcPr>
            <w:tcW w:w="560" w:type="pct"/>
          </w:tcPr>
          <w:p w14:paraId="1A7B08F5" w14:textId="77777777" w:rsidR="006F569D" w:rsidRPr="000B4BE3" w:rsidRDefault="006F569D" w:rsidP="005A6309">
            <w:pPr>
              <w:spacing w:before="120" w:after="120" w:line="360" w:lineRule="auto"/>
              <w:jc w:val="both"/>
              <w:rPr>
                <w:rFonts w:cstheme="minorHAnsi"/>
                <w:b/>
              </w:rPr>
            </w:pPr>
            <w:r w:rsidRPr="000B4BE3">
              <w:rPr>
                <w:rFonts w:cstheme="minorHAnsi"/>
                <w:b/>
              </w:rPr>
              <w:t>Sprzeciw</w:t>
            </w:r>
          </w:p>
        </w:tc>
        <w:tc>
          <w:tcPr>
            <w:tcW w:w="453" w:type="pct"/>
          </w:tcPr>
          <w:p w14:paraId="7D135267"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711" w:type="pct"/>
            <w:gridSpan w:val="2"/>
            <w:vMerge/>
          </w:tcPr>
          <w:p w14:paraId="694D2A7C" w14:textId="77777777" w:rsidR="006F569D" w:rsidRDefault="006F569D" w:rsidP="005A6309">
            <w:pPr>
              <w:spacing w:before="120" w:after="120" w:line="360" w:lineRule="auto"/>
              <w:jc w:val="both"/>
              <w:rPr>
                <w:rFonts w:cstheme="minorHAnsi"/>
                <w:i/>
              </w:rPr>
            </w:pPr>
          </w:p>
        </w:tc>
        <w:tc>
          <w:tcPr>
            <w:tcW w:w="450" w:type="pct"/>
          </w:tcPr>
          <w:p w14:paraId="4DEE9D05" w14:textId="77777777" w:rsidR="006F569D" w:rsidRDefault="006F569D" w:rsidP="005A6309">
            <w:pPr>
              <w:spacing w:before="120" w:after="120" w:line="360" w:lineRule="auto"/>
              <w:jc w:val="both"/>
              <w:rPr>
                <w:rFonts w:cstheme="minorHAnsi"/>
                <w:i/>
              </w:rPr>
            </w:pPr>
          </w:p>
        </w:tc>
        <w:tc>
          <w:tcPr>
            <w:tcW w:w="450" w:type="pct"/>
            <w:vMerge/>
          </w:tcPr>
          <w:p w14:paraId="5063B4A2" w14:textId="3124055D" w:rsidR="006F569D" w:rsidRDefault="006F569D" w:rsidP="005A6309">
            <w:pPr>
              <w:spacing w:before="120" w:after="120" w:line="360" w:lineRule="auto"/>
              <w:jc w:val="both"/>
              <w:rPr>
                <w:rFonts w:cstheme="minorHAnsi"/>
                <w:i/>
              </w:rPr>
            </w:pPr>
          </w:p>
        </w:tc>
        <w:tc>
          <w:tcPr>
            <w:tcW w:w="761" w:type="pct"/>
            <w:vMerge/>
          </w:tcPr>
          <w:p w14:paraId="1C157FAC" w14:textId="77777777" w:rsidR="006F569D" w:rsidRDefault="006F569D" w:rsidP="005A6309">
            <w:pPr>
              <w:spacing w:before="120" w:after="120" w:line="360" w:lineRule="auto"/>
              <w:jc w:val="both"/>
              <w:rPr>
                <w:rFonts w:cstheme="minorHAnsi"/>
                <w:i/>
              </w:rPr>
            </w:pPr>
          </w:p>
        </w:tc>
        <w:tc>
          <w:tcPr>
            <w:tcW w:w="495" w:type="pct"/>
            <w:vMerge/>
          </w:tcPr>
          <w:p w14:paraId="7FCFB4A2" w14:textId="77777777" w:rsidR="006F569D" w:rsidRDefault="006F569D" w:rsidP="005A6309">
            <w:pPr>
              <w:spacing w:before="120" w:after="120" w:line="360" w:lineRule="auto"/>
              <w:jc w:val="both"/>
              <w:rPr>
                <w:rFonts w:cstheme="minorHAnsi"/>
                <w:i/>
              </w:rPr>
            </w:pPr>
          </w:p>
        </w:tc>
      </w:tr>
      <w:tr w:rsidR="006F569D" w14:paraId="41DAFB10" w14:textId="77777777" w:rsidTr="00415AAA">
        <w:tc>
          <w:tcPr>
            <w:tcW w:w="1120" w:type="pct"/>
            <w:gridSpan w:val="3"/>
          </w:tcPr>
          <w:p w14:paraId="7F2D1D9E" w14:textId="77777777" w:rsidR="006F569D" w:rsidRDefault="006F569D" w:rsidP="005A6309">
            <w:pPr>
              <w:spacing w:before="120" w:after="120" w:line="360" w:lineRule="auto"/>
              <w:jc w:val="both"/>
              <w:rPr>
                <w:rFonts w:cstheme="minorHAnsi"/>
                <w:i/>
              </w:rPr>
            </w:pPr>
            <w:r>
              <w:rPr>
                <w:rFonts w:cstheme="minorHAnsi"/>
                <w:b/>
              </w:rPr>
              <w:t>Liczba akcji:</w:t>
            </w:r>
          </w:p>
        </w:tc>
        <w:tc>
          <w:tcPr>
            <w:tcW w:w="1013" w:type="pct"/>
            <w:gridSpan w:val="2"/>
          </w:tcPr>
          <w:p w14:paraId="00D63C39" w14:textId="77777777" w:rsidR="006F569D" w:rsidRDefault="006F569D" w:rsidP="005A6309">
            <w:pPr>
              <w:spacing w:before="120" w:after="120" w:line="360" w:lineRule="auto"/>
              <w:jc w:val="both"/>
              <w:rPr>
                <w:rFonts w:cstheme="minorHAnsi"/>
                <w:i/>
              </w:rPr>
            </w:pPr>
            <w:r>
              <w:rPr>
                <w:rFonts w:cstheme="minorHAnsi"/>
                <w:b/>
              </w:rPr>
              <w:t>Liczba akcji:</w:t>
            </w:r>
          </w:p>
        </w:tc>
        <w:tc>
          <w:tcPr>
            <w:tcW w:w="450" w:type="pct"/>
          </w:tcPr>
          <w:p w14:paraId="748150FF" w14:textId="77777777" w:rsidR="006F569D" w:rsidRDefault="006F569D" w:rsidP="005A6309">
            <w:pPr>
              <w:spacing w:before="120" w:after="120" w:line="360" w:lineRule="auto"/>
              <w:jc w:val="both"/>
              <w:rPr>
                <w:rFonts w:cstheme="minorHAnsi"/>
                <w:b/>
              </w:rPr>
            </w:pPr>
          </w:p>
        </w:tc>
        <w:tc>
          <w:tcPr>
            <w:tcW w:w="1161" w:type="pct"/>
            <w:gridSpan w:val="3"/>
          </w:tcPr>
          <w:p w14:paraId="35D11A12" w14:textId="560AB9A8" w:rsidR="006F569D" w:rsidRDefault="006F569D" w:rsidP="005A6309">
            <w:pPr>
              <w:spacing w:before="120" w:after="120" w:line="360" w:lineRule="auto"/>
              <w:jc w:val="both"/>
              <w:rPr>
                <w:rFonts w:cstheme="minorHAnsi"/>
                <w:i/>
              </w:rPr>
            </w:pPr>
            <w:r>
              <w:rPr>
                <w:rFonts w:cstheme="minorHAnsi"/>
                <w:b/>
              </w:rPr>
              <w:t>Liczba akcji:</w:t>
            </w:r>
          </w:p>
        </w:tc>
        <w:tc>
          <w:tcPr>
            <w:tcW w:w="1256" w:type="pct"/>
            <w:gridSpan w:val="2"/>
          </w:tcPr>
          <w:p w14:paraId="31E1E355" w14:textId="3CCA32C7" w:rsidR="006F569D" w:rsidRDefault="00AB660B" w:rsidP="005A6309">
            <w:pPr>
              <w:spacing w:before="120" w:after="120" w:line="360" w:lineRule="auto"/>
              <w:jc w:val="both"/>
              <w:rPr>
                <w:rFonts w:cstheme="minorHAnsi"/>
                <w:i/>
              </w:rPr>
            </w:pPr>
            <w:r>
              <w:rPr>
                <w:rFonts w:cstheme="minorHAnsi"/>
                <w:b/>
              </w:rPr>
              <w:t>Liczba akcji:</w:t>
            </w:r>
          </w:p>
        </w:tc>
      </w:tr>
      <w:tr w:rsidR="006F569D" w14:paraId="55BE2B91" w14:textId="77777777" w:rsidTr="00415AAA">
        <w:tc>
          <w:tcPr>
            <w:tcW w:w="450" w:type="pct"/>
            <w:tcBorders>
              <w:bottom w:val="single" w:sz="4" w:space="0" w:color="auto"/>
            </w:tcBorders>
          </w:tcPr>
          <w:p w14:paraId="3871D722" w14:textId="77777777" w:rsidR="006F569D" w:rsidRDefault="006F569D" w:rsidP="005A6309">
            <w:pPr>
              <w:spacing w:before="120" w:after="120" w:line="360" w:lineRule="auto"/>
              <w:jc w:val="both"/>
              <w:rPr>
                <w:rFonts w:cstheme="minorHAnsi"/>
                <w:b/>
              </w:rPr>
            </w:pPr>
          </w:p>
        </w:tc>
        <w:tc>
          <w:tcPr>
            <w:tcW w:w="4550" w:type="pct"/>
            <w:gridSpan w:val="10"/>
            <w:tcBorders>
              <w:bottom w:val="single" w:sz="4" w:space="0" w:color="auto"/>
            </w:tcBorders>
          </w:tcPr>
          <w:p w14:paraId="08DE5DB9" w14:textId="200D4737" w:rsidR="006F569D" w:rsidRDefault="006F569D" w:rsidP="005A6309">
            <w:pPr>
              <w:spacing w:before="120" w:after="120" w:line="360" w:lineRule="auto"/>
              <w:jc w:val="both"/>
              <w:rPr>
                <w:rFonts w:cstheme="minorHAnsi"/>
                <w:i/>
              </w:rPr>
            </w:pPr>
            <w:r>
              <w:rPr>
                <w:rFonts w:cstheme="minorHAnsi"/>
                <w:b/>
              </w:rPr>
              <w:t>Instrukcja:</w:t>
            </w:r>
          </w:p>
        </w:tc>
      </w:tr>
    </w:tbl>
    <w:p w14:paraId="7B9A3DB4" w14:textId="77777777" w:rsidR="006F569D" w:rsidRDefault="006F569D" w:rsidP="006F569D">
      <w:pPr>
        <w:jc w:val="both"/>
        <w:rPr>
          <w:rFonts w:cstheme="minorHAnsi"/>
          <w:i/>
        </w:rPr>
      </w:pPr>
    </w:p>
    <w:p w14:paraId="673E0F09" w14:textId="77777777" w:rsidR="006F569D" w:rsidRDefault="006F569D" w:rsidP="006F569D">
      <w:pPr>
        <w:jc w:val="center"/>
      </w:pPr>
      <w:r>
        <w:t xml:space="preserve">Akcjonariusz:.............................................................................................................................................. </w:t>
      </w:r>
      <w:r w:rsidRPr="000B4BE3">
        <w:rPr>
          <w:i/>
          <w:sz w:val="18"/>
          <w:szCs w:val="18"/>
        </w:rPr>
        <w:t>(podpis/y)</w:t>
      </w:r>
    </w:p>
    <w:p w14:paraId="52D3B4CB" w14:textId="77777777" w:rsidR="006F569D" w:rsidRDefault="006F569D" w:rsidP="006F569D">
      <w:pPr>
        <w:spacing w:after="0"/>
        <w:jc w:val="both"/>
        <w:rPr>
          <w:rFonts w:cstheme="minorHAnsi"/>
          <w:i/>
        </w:rPr>
      </w:pPr>
      <w:r>
        <w:t>Pełnomocnik:.............................................................................................................................................</w:t>
      </w:r>
    </w:p>
    <w:p w14:paraId="1ECBB880" w14:textId="77777777" w:rsidR="006F569D" w:rsidRDefault="006F569D" w:rsidP="006F569D">
      <w:pPr>
        <w:jc w:val="center"/>
        <w:rPr>
          <w:i/>
          <w:sz w:val="18"/>
          <w:szCs w:val="18"/>
        </w:rPr>
      </w:pPr>
      <w:r w:rsidRPr="000B4BE3">
        <w:rPr>
          <w:i/>
          <w:sz w:val="18"/>
          <w:szCs w:val="18"/>
        </w:rPr>
        <w:t>(podpis/y)</w:t>
      </w:r>
    </w:p>
    <w:p w14:paraId="79579BAA" w14:textId="77777777" w:rsidR="006F569D" w:rsidRDefault="006F569D" w:rsidP="006F569D">
      <w:pPr>
        <w:spacing w:after="120" w:line="240" w:lineRule="auto"/>
        <w:jc w:val="both"/>
        <w:rPr>
          <w:b/>
        </w:rPr>
      </w:pPr>
    </w:p>
    <w:p w14:paraId="30FBC943" w14:textId="77777777" w:rsidR="006F569D" w:rsidRDefault="006F569D" w:rsidP="006F569D">
      <w:pPr>
        <w:spacing w:after="120" w:line="240" w:lineRule="auto"/>
        <w:jc w:val="both"/>
        <w:rPr>
          <w:b/>
        </w:rPr>
      </w:pPr>
    </w:p>
    <w:p w14:paraId="4664D699" w14:textId="77777777" w:rsidR="006F569D" w:rsidRDefault="006F569D" w:rsidP="006F569D">
      <w:pPr>
        <w:spacing w:after="120" w:line="240" w:lineRule="auto"/>
        <w:jc w:val="both"/>
        <w:rPr>
          <w:b/>
        </w:rPr>
      </w:pPr>
    </w:p>
    <w:p w14:paraId="25897B75" w14:textId="77777777" w:rsidR="006F569D" w:rsidRDefault="006F569D" w:rsidP="006F569D">
      <w:pPr>
        <w:spacing w:after="120" w:line="240" w:lineRule="auto"/>
        <w:jc w:val="center"/>
        <w:rPr>
          <w:rFonts w:cstheme="minorHAnsi"/>
        </w:rPr>
      </w:pPr>
    </w:p>
    <w:p w14:paraId="2652031C" w14:textId="77777777" w:rsidR="006F569D" w:rsidRDefault="006F569D" w:rsidP="006F569D">
      <w:pPr>
        <w:spacing w:after="120" w:line="240" w:lineRule="auto"/>
        <w:jc w:val="center"/>
        <w:rPr>
          <w:rFonts w:cstheme="minorHAnsi"/>
        </w:rPr>
      </w:pPr>
    </w:p>
    <w:p w14:paraId="334E0737" w14:textId="77777777" w:rsidR="006F569D" w:rsidRDefault="006F569D" w:rsidP="006F569D">
      <w:pPr>
        <w:spacing w:after="120" w:line="240" w:lineRule="auto"/>
        <w:jc w:val="center"/>
        <w:rPr>
          <w:rFonts w:cstheme="minorHAnsi"/>
        </w:rPr>
      </w:pPr>
    </w:p>
    <w:p w14:paraId="53778BBE" w14:textId="77777777" w:rsidR="006F569D" w:rsidRDefault="006F569D" w:rsidP="006F569D">
      <w:pPr>
        <w:spacing w:after="120" w:line="240" w:lineRule="auto"/>
        <w:jc w:val="center"/>
        <w:rPr>
          <w:rFonts w:cstheme="minorHAnsi"/>
        </w:rPr>
      </w:pPr>
    </w:p>
    <w:p w14:paraId="2C38CBCB" w14:textId="77777777" w:rsidR="006F569D" w:rsidRDefault="006F569D" w:rsidP="006F569D">
      <w:pPr>
        <w:spacing w:after="120" w:line="240" w:lineRule="auto"/>
        <w:jc w:val="center"/>
        <w:rPr>
          <w:rFonts w:cstheme="minorHAnsi"/>
        </w:rPr>
      </w:pPr>
    </w:p>
    <w:p w14:paraId="19EF076F" w14:textId="77777777" w:rsidR="006F569D" w:rsidRDefault="006F569D" w:rsidP="006F569D">
      <w:pPr>
        <w:spacing w:after="120" w:line="240" w:lineRule="auto"/>
        <w:jc w:val="center"/>
        <w:rPr>
          <w:rFonts w:cstheme="minorHAnsi"/>
        </w:rPr>
      </w:pPr>
    </w:p>
    <w:p w14:paraId="01FCFB41" w14:textId="77777777" w:rsidR="006F569D" w:rsidRDefault="006F569D" w:rsidP="006F569D">
      <w:pPr>
        <w:spacing w:after="120" w:line="240" w:lineRule="auto"/>
        <w:jc w:val="center"/>
        <w:rPr>
          <w:rFonts w:cstheme="minorHAnsi"/>
        </w:rPr>
      </w:pPr>
    </w:p>
    <w:p w14:paraId="613F9C7E" w14:textId="77777777" w:rsidR="006F569D" w:rsidRDefault="006F569D" w:rsidP="006F569D">
      <w:pPr>
        <w:spacing w:after="120" w:line="240" w:lineRule="auto"/>
        <w:jc w:val="center"/>
        <w:rPr>
          <w:rFonts w:cstheme="minorHAnsi"/>
        </w:rPr>
      </w:pPr>
    </w:p>
    <w:p w14:paraId="2301F8F0" w14:textId="4D88543E" w:rsidR="00F7081D" w:rsidRPr="00E77511" w:rsidRDefault="00F7081D" w:rsidP="00F7081D">
      <w:pPr>
        <w:spacing w:after="120" w:line="240" w:lineRule="auto"/>
        <w:jc w:val="center"/>
        <w:rPr>
          <w:rFonts w:cstheme="minorHAnsi"/>
        </w:rPr>
      </w:pPr>
      <w:r w:rsidRPr="00E77511">
        <w:rPr>
          <w:rFonts w:cstheme="minorHAnsi"/>
        </w:rPr>
        <w:lastRenderedPageBreak/>
        <w:t xml:space="preserve">Uchwała nr </w:t>
      </w:r>
      <w:r w:rsidR="00007452">
        <w:rPr>
          <w:rFonts w:cstheme="minorHAnsi"/>
        </w:rPr>
        <w:t>7</w:t>
      </w:r>
    </w:p>
    <w:p w14:paraId="1DB7E6B5" w14:textId="77777777" w:rsidR="00F7081D" w:rsidRPr="00E77511" w:rsidRDefault="00F7081D" w:rsidP="00F7081D">
      <w:pPr>
        <w:spacing w:after="120" w:line="240" w:lineRule="auto"/>
        <w:jc w:val="center"/>
        <w:rPr>
          <w:rFonts w:cstheme="minorHAnsi"/>
        </w:rPr>
      </w:pPr>
      <w:r w:rsidRPr="00E77511">
        <w:rPr>
          <w:rFonts w:cstheme="minorHAnsi"/>
        </w:rPr>
        <w:t xml:space="preserve">Nadzwyczajnego Walnego Zgromadzenia </w:t>
      </w:r>
    </w:p>
    <w:p w14:paraId="331A673A" w14:textId="77777777" w:rsidR="00F7081D" w:rsidRPr="00E77511" w:rsidRDefault="00F7081D" w:rsidP="00F7081D">
      <w:pPr>
        <w:spacing w:after="120" w:line="240" w:lineRule="auto"/>
        <w:jc w:val="center"/>
        <w:rPr>
          <w:rFonts w:cstheme="minorHAnsi"/>
        </w:rPr>
      </w:pPr>
      <w:r w:rsidRPr="00E77511">
        <w:rPr>
          <w:rFonts w:cstheme="minorHAnsi"/>
        </w:rPr>
        <w:t>Ten Square Games S.A. z siedzibą we Wrocławiu</w:t>
      </w:r>
    </w:p>
    <w:p w14:paraId="16F6DBC3" w14:textId="77777777" w:rsidR="00F7081D" w:rsidRDefault="00F7081D" w:rsidP="00F7081D">
      <w:pPr>
        <w:spacing w:after="120" w:line="240" w:lineRule="auto"/>
        <w:jc w:val="center"/>
      </w:pPr>
      <w:r>
        <w:t xml:space="preserve">z dnia </w:t>
      </w:r>
      <w:r w:rsidRPr="00DA1BD4">
        <w:t>14 stycznia 2019</w:t>
      </w:r>
      <w:r>
        <w:t xml:space="preserve"> </w:t>
      </w:r>
      <w:r w:rsidRPr="00DA1BD4">
        <w:t>r.</w:t>
      </w:r>
    </w:p>
    <w:p w14:paraId="17598A74" w14:textId="77777777" w:rsidR="00F7081D" w:rsidRPr="00CF362D" w:rsidRDefault="00F7081D" w:rsidP="00F7081D">
      <w:pPr>
        <w:spacing w:after="120" w:line="240" w:lineRule="auto"/>
        <w:jc w:val="center"/>
        <w:rPr>
          <w:rFonts w:cstheme="minorHAnsi"/>
          <w:i/>
        </w:rPr>
      </w:pPr>
      <w:r w:rsidRPr="00CF362D">
        <w:rPr>
          <w:rFonts w:cstheme="minorHAnsi"/>
          <w:i/>
        </w:rPr>
        <w:t>w sprawie wyrażenia zgody na nabycie akcji własnych</w:t>
      </w:r>
      <w:r>
        <w:rPr>
          <w:rFonts w:cstheme="minorHAnsi"/>
          <w:i/>
        </w:rPr>
        <w:t xml:space="preserve"> </w:t>
      </w:r>
      <w:r w:rsidRPr="00CF362D">
        <w:rPr>
          <w:rFonts w:cstheme="minorHAnsi"/>
          <w:i/>
        </w:rPr>
        <w:t>w celu ich umorzenia</w:t>
      </w:r>
    </w:p>
    <w:p w14:paraId="612149F9" w14:textId="6E8C9D4E" w:rsidR="00F7081D" w:rsidRPr="005E64F5" w:rsidRDefault="00F7081D" w:rsidP="00F7081D">
      <w:pPr>
        <w:spacing w:after="120" w:line="240" w:lineRule="auto"/>
        <w:jc w:val="center"/>
      </w:pPr>
    </w:p>
    <w:p w14:paraId="3D3E3524" w14:textId="77777777" w:rsidR="00F7081D" w:rsidRDefault="00F7081D" w:rsidP="00F7081D">
      <w:pPr>
        <w:spacing w:after="120" w:line="240" w:lineRule="auto"/>
        <w:jc w:val="center"/>
        <w:rPr>
          <w:b/>
        </w:rPr>
      </w:pPr>
      <w:r>
        <w:rPr>
          <w:rFonts w:cstheme="minorHAnsi"/>
          <w:b/>
        </w:rPr>
        <w:t>§</w:t>
      </w:r>
      <w:r>
        <w:rPr>
          <w:b/>
        </w:rPr>
        <w:t>1</w:t>
      </w:r>
    </w:p>
    <w:p w14:paraId="1689835E" w14:textId="77777777" w:rsidR="00F7081D" w:rsidRPr="004464A2" w:rsidRDefault="00F7081D" w:rsidP="00F7081D">
      <w:pPr>
        <w:pStyle w:val="ListParagraph"/>
        <w:numPr>
          <w:ilvl w:val="0"/>
          <w:numId w:val="4"/>
        </w:numPr>
        <w:spacing w:after="120" w:line="240" w:lineRule="auto"/>
        <w:ind w:left="567" w:hanging="567"/>
        <w:jc w:val="both"/>
      </w:pPr>
      <w:r w:rsidRPr="004464A2">
        <w:t xml:space="preserve">Mając na uwadze wniosek akcjonariusza Spółki Pana Priyank Badkul (skierowany do Spółki przez jego pełnomocnika umocowanego do działania w tym zakresie) o umorzenie bez jakiegokolwiek wynagrodzenia posiadanych przez Pana Priyank Badkul 50.000 (pięćdziesięciu tysięcy) </w:t>
      </w:r>
      <w:r w:rsidRPr="009161DC">
        <w:t>nieuprzywilejowanych</w:t>
      </w:r>
      <w:r>
        <w:t xml:space="preserve"> </w:t>
      </w:r>
      <w:r w:rsidRPr="004464A2">
        <w:t>akcji na okaziciela serii A o wartości nominalnej 0,10 zł (dziesięć groszy) każda akcja, o łącznej wartości nominalnej 5.000,00 (pięć tysięcy) złotych, zdematerializowanych i oznaczonych kodem ISIN: PLTSQGM000</w:t>
      </w:r>
      <w:r>
        <w:t>16</w:t>
      </w:r>
      <w:r w:rsidRPr="004464A2">
        <w:t xml:space="preserve"> (dalej: „Akcje”), który został złożony Zarządowi Spółki w trybie §9 ust. 2 Statutu Spółki, Nadzwyczajne Walne Zgromadzenie na podstawie art. 359 §1 oraz art. 362 §1 pkt 5 Kodeksu spółek handlowych, wyraża zgodę na nabycie Akcji przez Spółkę od Pana Priyank Badkul, w celu ich dobrowolnego umorzenia bez jakiegokolwiek wynagrodzenia.</w:t>
      </w:r>
    </w:p>
    <w:p w14:paraId="34816618" w14:textId="77777777" w:rsidR="00F7081D" w:rsidRPr="004464A2" w:rsidRDefault="00F7081D" w:rsidP="00F7081D">
      <w:pPr>
        <w:pStyle w:val="ListParagraph"/>
        <w:numPr>
          <w:ilvl w:val="0"/>
          <w:numId w:val="4"/>
        </w:numPr>
        <w:spacing w:after="120" w:line="240" w:lineRule="auto"/>
        <w:ind w:left="567" w:hanging="567"/>
        <w:jc w:val="both"/>
      </w:pPr>
      <w:r w:rsidRPr="004464A2">
        <w:t xml:space="preserve">Nadzwyczajne Walne Zgromadzenie wyraża zgodę, aby Zarząd Spółki </w:t>
      </w:r>
      <w:r w:rsidRPr="009161DC">
        <w:t>podjął wszelkie niezbędne działania do nabycia Akcji w celu umorzenia</w:t>
      </w:r>
      <w:r w:rsidRPr="004464A2">
        <w:t xml:space="preserve"> bez wynagrodzenia, co w szczególności obejmuje zawarcie przez Spółkę z Panem Priyank Badkul umowy przenoszącej własność Akcji na Spółkę w celu ich dobrowolnego umorzenia bez wynagrodzenia (umowa nabycia Akcji przez Spółkę w celu ich dobrowolnego umorzenia bez wynagrodzenia).</w:t>
      </w:r>
    </w:p>
    <w:p w14:paraId="6336825B" w14:textId="77777777" w:rsidR="00F7081D" w:rsidRDefault="00F7081D" w:rsidP="00F7081D">
      <w:pPr>
        <w:spacing w:after="120" w:line="240" w:lineRule="auto"/>
        <w:jc w:val="center"/>
        <w:rPr>
          <w:b/>
        </w:rPr>
      </w:pPr>
      <w:r>
        <w:rPr>
          <w:rFonts w:cstheme="minorHAnsi"/>
          <w:b/>
        </w:rPr>
        <w:t>§</w:t>
      </w:r>
      <w:r>
        <w:rPr>
          <w:b/>
        </w:rPr>
        <w:t>2</w:t>
      </w:r>
    </w:p>
    <w:p w14:paraId="3D33BC85" w14:textId="77777777" w:rsidR="00F7081D" w:rsidRPr="004464A2" w:rsidRDefault="00F7081D" w:rsidP="00F7081D">
      <w:pPr>
        <w:spacing w:after="120" w:line="240" w:lineRule="auto"/>
        <w:ind w:firstLine="567"/>
        <w:jc w:val="both"/>
      </w:pPr>
      <w:r w:rsidRPr="004464A2">
        <w:t>Uchwała wchodzi w życie z chwilą jej podjęcia.</w:t>
      </w:r>
    </w:p>
    <w:p w14:paraId="70CDD395" w14:textId="77777777" w:rsidR="006F569D" w:rsidRPr="004464A2" w:rsidRDefault="006F569D" w:rsidP="006F569D">
      <w:pPr>
        <w:spacing w:after="120" w:line="240" w:lineRule="auto"/>
        <w:jc w:val="both"/>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6F569D" w14:paraId="7153B421" w14:textId="77777777" w:rsidTr="005A6309">
        <w:tc>
          <w:tcPr>
            <w:tcW w:w="1115" w:type="dxa"/>
            <w:vMerge w:val="restart"/>
          </w:tcPr>
          <w:p w14:paraId="0871B76F" w14:textId="77777777" w:rsidR="006F569D" w:rsidRPr="00C76DA5" w:rsidRDefault="006F569D" w:rsidP="005A6309">
            <w:pPr>
              <w:spacing w:before="120" w:after="120" w:line="360" w:lineRule="auto"/>
              <w:jc w:val="both"/>
              <w:rPr>
                <w:rFonts w:cstheme="minorHAnsi"/>
                <w:b/>
              </w:rPr>
            </w:pPr>
            <w:r>
              <w:rPr>
                <w:rFonts w:cstheme="minorHAnsi"/>
                <w:b/>
              </w:rPr>
              <w:t>Za</w:t>
            </w:r>
          </w:p>
        </w:tc>
        <w:tc>
          <w:tcPr>
            <w:tcW w:w="1115" w:type="dxa"/>
            <w:vMerge w:val="restart"/>
          </w:tcPr>
          <w:p w14:paraId="0D96C1E5" w14:textId="77777777" w:rsidR="006F569D" w:rsidRPr="00C76DA5" w:rsidRDefault="006F569D" w:rsidP="005A6309">
            <w:pPr>
              <w:spacing w:before="120" w:after="120" w:line="360" w:lineRule="auto"/>
              <w:rPr>
                <w:rFonts w:cstheme="minorHAnsi"/>
              </w:rPr>
            </w:pPr>
            <w:r w:rsidRPr="00C76DA5">
              <w:rPr>
                <w:szCs w:val="28"/>
              </w:rPr>
              <w:sym w:font="Wingdings" w:char="F0A8"/>
            </w:r>
          </w:p>
        </w:tc>
        <w:tc>
          <w:tcPr>
            <w:tcW w:w="1115" w:type="dxa"/>
          </w:tcPr>
          <w:p w14:paraId="6B9913E1" w14:textId="77777777" w:rsidR="006F569D" w:rsidRPr="00C76DA5" w:rsidRDefault="006F569D" w:rsidP="005A6309">
            <w:pPr>
              <w:spacing w:before="120" w:after="120" w:line="360" w:lineRule="auto"/>
              <w:jc w:val="both"/>
              <w:rPr>
                <w:rFonts w:cstheme="minorHAnsi"/>
                <w:b/>
              </w:rPr>
            </w:pPr>
            <w:r>
              <w:rPr>
                <w:rFonts w:cstheme="minorHAnsi"/>
                <w:b/>
              </w:rPr>
              <w:t>Przeciw</w:t>
            </w:r>
          </w:p>
        </w:tc>
        <w:tc>
          <w:tcPr>
            <w:tcW w:w="903" w:type="dxa"/>
          </w:tcPr>
          <w:p w14:paraId="6A9C8696"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val="restart"/>
          </w:tcPr>
          <w:p w14:paraId="11E41F68" w14:textId="77777777" w:rsidR="006F569D" w:rsidRPr="00C76DA5" w:rsidRDefault="006F569D" w:rsidP="005A6309">
            <w:pPr>
              <w:spacing w:before="120" w:after="120" w:line="360" w:lineRule="auto"/>
              <w:jc w:val="both"/>
              <w:rPr>
                <w:rFonts w:cstheme="minorHAnsi"/>
                <w:b/>
              </w:rPr>
            </w:pPr>
            <w:r>
              <w:rPr>
                <w:rFonts w:cstheme="minorHAnsi"/>
                <w:b/>
              </w:rPr>
              <w:t>Wstrzymuję się</w:t>
            </w:r>
          </w:p>
        </w:tc>
        <w:tc>
          <w:tcPr>
            <w:tcW w:w="896" w:type="dxa"/>
            <w:vMerge w:val="restart"/>
          </w:tcPr>
          <w:p w14:paraId="7795965F"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515" w:type="dxa"/>
            <w:vMerge w:val="restart"/>
          </w:tcPr>
          <w:p w14:paraId="40B6A031" w14:textId="77777777" w:rsidR="006F569D" w:rsidRPr="00C76DA5" w:rsidRDefault="006F569D" w:rsidP="005A6309">
            <w:pPr>
              <w:spacing w:before="120" w:after="120" w:line="360" w:lineRule="auto"/>
              <w:jc w:val="both"/>
              <w:rPr>
                <w:rFonts w:cstheme="minorHAnsi"/>
                <w:b/>
              </w:rPr>
            </w:pPr>
            <w:r>
              <w:rPr>
                <w:rFonts w:cstheme="minorHAnsi"/>
                <w:b/>
              </w:rPr>
              <w:t>Wg uznania pełnomocnika</w:t>
            </w:r>
          </w:p>
        </w:tc>
        <w:tc>
          <w:tcPr>
            <w:tcW w:w="986" w:type="dxa"/>
            <w:vMerge w:val="restart"/>
          </w:tcPr>
          <w:p w14:paraId="392C3E02" w14:textId="77777777" w:rsidR="006F569D" w:rsidRDefault="006F569D" w:rsidP="005A6309">
            <w:pPr>
              <w:spacing w:before="120" w:after="120" w:line="360" w:lineRule="auto"/>
              <w:jc w:val="both"/>
              <w:rPr>
                <w:rFonts w:cstheme="minorHAnsi"/>
                <w:i/>
              </w:rPr>
            </w:pPr>
            <w:r w:rsidRPr="00C76DA5">
              <w:rPr>
                <w:szCs w:val="28"/>
              </w:rPr>
              <w:sym w:font="Wingdings" w:char="F0A8"/>
            </w:r>
          </w:p>
        </w:tc>
      </w:tr>
      <w:tr w:rsidR="006F569D" w14:paraId="43321F6B" w14:textId="77777777" w:rsidTr="005A6309">
        <w:tc>
          <w:tcPr>
            <w:tcW w:w="1115" w:type="dxa"/>
            <w:vMerge/>
          </w:tcPr>
          <w:p w14:paraId="33325B49" w14:textId="77777777" w:rsidR="006F569D" w:rsidRDefault="006F569D" w:rsidP="005A6309">
            <w:pPr>
              <w:spacing w:before="120" w:after="120" w:line="360" w:lineRule="auto"/>
              <w:jc w:val="both"/>
              <w:rPr>
                <w:rFonts w:cstheme="minorHAnsi"/>
                <w:i/>
              </w:rPr>
            </w:pPr>
          </w:p>
        </w:tc>
        <w:tc>
          <w:tcPr>
            <w:tcW w:w="1115" w:type="dxa"/>
            <w:vMerge/>
          </w:tcPr>
          <w:p w14:paraId="2DE4DEC1" w14:textId="77777777" w:rsidR="006F569D" w:rsidRDefault="006F569D" w:rsidP="005A6309">
            <w:pPr>
              <w:spacing w:before="120" w:after="120" w:line="360" w:lineRule="auto"/>
              <w:jc w:val="both"/>
              <w:rPr>
                <w:rFonts w:cstheme="minorHAnsi"/>
                <w:i/>
              </w:rPr>
            </w:pPr>
          </w:p>
        </w:tc>
        <w:tc>
          <w:tcPr>
            <w:tcW w:w="1115" w:type="dxa"/>
          </w:tcPr>
          <w:p w14:paraId="404266C8" w14:textId="77777777" w:rsidR="006F569D" w:rsidRPr="000B4BE3" w:rsidRDefault="006F569D" w:rsidP="005A6309">
            <w:pPr>
              <w:spacing w:before="120" w:after="120" w:line="360" w:lineRule="auto"/>
              <w:jc w:val="both"/>
              <w:rPr>
                <w:rFonts w:cstheme="minorHAnsi"/>
                <w:b/>
              </w:rPr>
            </w:pPr>
            <w:r w:rsidRPr="000B4BE3">
              <w:rPr>
                <w:rFonts w:cstheme="minorHAnsi"/>
                <w:b/>
              </w:rPr>
              <w:t>Sprzeciw</w:t>
            </w:r>
          </w:p>
        </w:tc>
        <w:tc>
          <w:tcPr>
            <w:tcW w:w="903" w:type="dxa"/>
          </w:tcPr>
          <w:p w14:paraId="4E6DEA3C"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tcPr>
          <w:p w14:paraId="69BFE8FE" w14:textId="77777777" w:rsidR="006F569D" w:rsidRDefault="006F569D" w:rsidP="005A6309">
            <w:pPr>
              <w:spacing w:before="120" w:after="120" w:line="360" w:lineRule="auto"/>
              <w:jc w:val="both"/>
              <w:rPr>
                <w:rFonts w:cstheme="minorHAnsi"/>
                <w:i/>
              </w:rPr>
            </w:pPr>
          </w:p>
        </w:tc>
        <w:tc>
          <w:tcPr>
            <w:tcW w:w="896" w:type="dxa"/>
            <w:vMerge/>
          </w:tcPr>
          <w:p w14:paraId="025A5961" w14:textId="77777777" w:rsidR="006F569D" w:rsidRDefault="006F569D" w:rsidP="005A6309">
            <w:pPr>
              <w:spacing w:before="120" w:after="120" w:line="360" w:lineRule="auto"/>
              <w:jc w:val="both"/>
              <w:rPr>
                <w:rFonts w:cstheme="minorHAnsi"/>
                <w:i/>
              </w:rPr>
            </w:pPr>
          </w:p>
        </w:tc>
        <w:tc>
          <w:tcPr>
            <w:tcW w:w="1515" w:type="dxa"/>
            <w:vMerge/>
          </w:tcPr>
          <w:p w14:paraId="5F239070" w14:textId="77777777" w:rsidR="006F569D" w:rsidRDefault="006F569D" w:rsidP="005A6309">
            <w:pPr>
              <w:spacing w:before="120" w:after="120" w:line="360" w:lineRule="auto"/>
              <w:jc w:val="both"/>
              <w:rPr>
                <w:rFonts w:cstheme="minorHAnsi"/>
                <w:i/>
              </w:rPr>
            </w:pPr>
          </w:p>
        </w:tc>
        <w:tc>
          <w:tcPr>
            <w:tcW w:w="986" w:type="dxa"/>
            <w:vMerge/>
          </w:tcPr>
          <w:p w14:paraId="72690D5A" w14:textId="77777777" w:rsidR="006F569D" w:rsidRDefault="006F569D" w:rsidP="005A6309">
            <w:pPr>
              <w:spacing w:before="120" w:after="120" w:line="360" w:lineRule="auto"/>
              <w:jc w:val="both"/>
              <w:rPr>
                <w:rFonts w:cstheme="minorHAnsi"/>
                <w:i/>
              </w:rPr>
            </w:pPr>
          </w:p>
        </w:tc>
      </w:tr>
      <w:tr w:rsidR="006F569D" w14:paraId="06180628" w14:textId="77777777" w:rsidTr="005A6309">
        <w:tc>
          <w:tcPr>
            <w:tcW w:w="2230" w:type="dxa"/>
            <w:gridSpan w:val="2"/>
          </w:tcPr>
          <w:p w14:paraId="74EC3119" w14:textId="77777777" w:rsidR="006F569D" w:rsidRDefault="006F569D" w:rsidP="005A6309">
            <w:pPr>
              <w:spacing w:before="120" w:after="120" w:line="360" w:lineRule="auto"/>
              <w:jc w:val="both"/>
              <w:rPr>
                <w:rFonts w:cstheme="minorHAnsi"/>
                <w:i/>
              </w:rPr>
            </w:pPr>
            <w:r>
              <w:rPr>
                <w:rFonts w:cstheme="minorHAnsi"/>
                <w:b/>
              </w:rPr>
              <w:t>Liczba akcji:</w:t>
            </w:r>
          </w:p>
        </w:tc>
        <w:tc>
          <w:tcPr>
            <w:tcW w:w="2018" w:type="dxa"/>
            <w:gridSpan w:val="2"/>
          </w:tcPr>
          <w:p w14:paraId="24247522" w14:textId="77777777" w:rsidR="006F569D" w:rsidRDefault="006F569D" w:rsidP="005A6309">
            <w:pPr>
              <w:spacing w:before="120" w:after="120" w:line="360" w:lineRule="auto"/>
              <w:jc w:val="both"/>
              <w:rPr>
                <w:rFonts w:cstheme="minorHAnsi"/>
                <w:i/>
              </w:rPr>
            </w:pPr>
            <w:r>
              <w:rPr>
                <w:rFonts w:cstheme="minorHAnsi"/>
                <w:b/>
              </w:rPr>
              <w:t>Liczba akcji:</w:t>
            </w:r>
          </w:p>
        </w:tc>
        <w:tc>
          <w:tcPr>
            <w:tcW w:w="2313" w:type="dxa"/>
            <w:gridSpan w:val="2"/>
          </w:tcPr>
          <w:p w14:paraId="25AE664E" w14:textId="77777777" w:rsidR="006F569D" w:rsidRDefault="006F569D" w:rsidP="005A6309">
            <w:pPr>
              <w:spacing w:before="120" w:after="120" w:line="360" w:lineRule="auto"/>
              <w:jc w:val="both"/>
              <w:rPr>
                <w:rFonts w:cstheme="minorHAnsi"/>
                <w:i/>
              </w:rPr>
            </w:pPr>
            <w:r>
              <w:rPr>
                <w:rFonts w:cstheme="minorHAnsi"/>
                <w:b/>
              </w:rPr>
              <w:t>Liczba akcji:</w:t>
            </w:r>
          </w:p>
        </w:tc>
        <w:tc>
          <w:tcPr>
            <w:tcW w:w="2501" w:type="dxa"/>
            <w:gridSpan w:val="2"/>
          </w:tcPr>
          <w:p w14:paraId="2E9786B8" w14:textId="340ACEDD" w:rsidR="006F569D" w:rsidRDefault="00AB660B" w:rsidP="005A6309">
            <w:pPr>
              <w:spacing w:before="120" w:after="120" w:line="360" w:lineRule="auto"/>
              <w:jc w:val="both"/>
              <w:rPr>
                <w:rFonts w:cstheme="minorHAnsi"/>
                <w:i/>
              </w:rPr>
            </w:pPr>
            <w:r>
              <w:rPr>
                <w:rFonts w:cstheme="minorHAnsi"/>
                <w:b/>
              </w:rPr>
              <w:t>Liczba akcji:</w:t>
            </w:r>
          </w:p>
        </w:tc>
      </w:tr>
      <w:tr w:rsidR="006F569D" w14:paraId="36A85D3C" w14:textId="77777777" w:rsidTr="005A6309">
        <w:tc>
          <w:tcPr>
            <w:tcW w:w="9062" w:type="dxa"/>
            <w:gridSpan w:val="8"/>
            <w:tcBorders>
              <w:bottom w:val="single" w:sz="4" w:space="0" w:color="auto"/>
            </w:tcBorders>
          </w:tcPr>
          <w:p w14:paraId="62B0E0AE" w14:textId="77777777" w:rsidR="006F569D" w:rsidRDefault="006F569D" w:rsidP="005A6309">
            <w:pPr>
              <w:spacing w:before="120" w:after="120" w:line="360" w:lineRule="auto"/>
              <w:jc w:val="both"/>
              <w:rPr>
                <w:rFonts w:cstheme="minorHAnsi"/>
                <w:i/>
              </w:rPr>
            </w:pPr>
            <w:r>
              <w:rPr>
                <w:rFonts w:cstheme="minorHAnsi"/>
                <w:b/>
              </w:rPr>
              <w:t>Instrukcja:</w:t>
            </w:r>
          </w:p>
        </w:tc>
      </w:tr>
    </w:tbl>
    <w:p w14:paraId="740DA175" w14:textId="77777777" w:rsidR="006F569D" w:rsidRDefault="006F569D" w:rsidP="006F569D">
      <w:pPr>
        <w:jc w:val="both"/>
        <w:rPr>
          <w:rFonts w:cstheme="minorHAnsi"/>
          <w:i/>
        </w:rPr>
      </w:pPr>
    </w:p>
    <w:p w14:paraId="49F7FD77" w14:textId="77777777" w:rsidR="006F569D" w:rsidRDefault="006F569D" w:rsidP="006F569D">
      <w:pPr>
        <w:jc w:val="center"/>
      </w:pPr>
      <w:r>
        <w:t xml:space="preserve">Akcjonariusz:.............................................................................................................................................. </w:t>
      </w:r>
      <w:r w:rsidRPr="000B4BE3">
        <w:rPr>
          <w:i/>
          <w:sz w:val="18"/>
          <w:szCs w:val="18"/>
        </w:rPr>
        <w:t>(podpis/y)</w:t>
      </w:r>
    </w:p>
    <w:p w14:paraId="49C390BA" w14:textId="77777777" w:rsidR="006F569D" w:rsidRDefault="006F569D" w:rsidP="006F569D">
      <w:pPr>
        <w:spacing w:after="0"/>
        <w:jc w:val="both"/>
        <w:rPr>
          <w:rFonts w:cstheme="minorHAnsi"/>
          <w:i/>
        </w:rPr>
      </w:pPr>
      <w:r>
        <w:t>Pełnomocnik:.............................................................................................................................................</w:t>
      </w:r>
    </w:p>
    <w:p w14:paraId="6E9408E2" w14:textId="77777777" w:rsidR="006F569D" w:rsidRDefault="006F569D" w:rsidP="006F569D">
      <w:pPr>
        <w:jc w:val="center"/>
        <w:rPr>
          <w:i/>
          <w:sz w:val="18"/>
          <w:szCs w:val="18"/>
        </w:rPr>
      </w:pPr>
      <w:r w:rsidRPr="000B4BE3">
        <w:rPr>
          <w:i/>
          <w:sz w:val="18"/>
          <w:szCs w:val="18"/>
        </w:rPr>
        <w:t>(podpis/y)</w:t>
      </w:r>
    </w:p>
    <w:p w14:paraId="188DEE72" w14:textId="77777777" w:rsidR="006F569D" w:rsidRDefault="006F569D" w:rsidP="006F569D">
      <w:pPr>
        <w:jc w:val="both"/>
        <w:rPr>
          <w:b/>
        </w:rPr>
      </w:pPr>
    </w:p>
    <w:p w14:paraId="180144D0" w14:textId="237B9A98" w:rsidR="006F569D" w:rsidRDefault="006F569D" w:rsidP="006F569D">
      <w:pPr>
        <w:spacing w:after="120" w:line="240" w:lineRule="auto"/>
        <w:jc w:val="center"/>
      </w:pPr>
    </w:p>
    <w:p w14:paraId="57E68A5D" w14:textId="77777777" w:rsidR="00F7081D" w:rsidRDefault="00F7081D" w:rsidP="006F569D">
      <w:pPr>
        <w:spacing w:after="120" w:line="240" w:lineRule="auto"/>
        <w:jc w:val="center"/>
      </w:pPr>
    </w:p>
    <w:p w14:paraId="03B9984A" w14:textId="77777777" w:rsidR="006F569D" w:rsidRDefault="006F569D" w:rsidP="006F569D">
      <w:pPr>
        <w:spacing w:after="120" w:line="240" w:lineRule="auto"/>
        <w:jc w:val="center"/>
      </w:pPr>
    </w:p>
    <w:p w14:paraId="7C99B5E9" w14:textId="77777777" w:rsidR="008C4F50" w:rsidRPr="00D374C6" w:rsidRDefault="008C4F50" w:rsidP="008C4F50">
      <w:pPr>
        <w:spacing w:after="120" w:line="240" w:lineRule="auto"/>
        <w:jc w:val="center"/>
        <w:rPr>
          <w:rFonts w:cstheme="minorHAnsi"/>
        </w:rPr>
      </w:pPr>
      <w:r w:rsidRPr="00D374C6">
        <w:rPr>
          <w:rFonts w:cstheme="minorHAnsi"/>
        </w:rPr>
        <w:lastRenderedPageBreak/>
        <w:t>Uchwała nr 8</w:t>
      </w:r>
    </w:p>
    <w:p w14:paraId="2FE4A82D" w14:textId="77777777" w:rsidR="008C4F50" w:rsidRPr="00D374C6" w:rsidRDefault="008C4F50" w:rsidP="008C4F50">
      <w:pPr>
        <w:spacing w:after="120" w:line="240" w:lineRule="auto"/>
        <w:jc w:val="center"/>
        <w:rPr>
          <w:rFonts w:cstheme="minorHAnsi"/>
        </w:rPr>
      </w:pPr>
      <w:r w:rsidRPr="00D374C6">
        <w:rPr>
          <w:rFonts w:cstheme="minorHAnsi"/>
        </w:rPr>
        <w:t>Nadwyczajnego Walnego Zgromadzenia</w:t>
      </w:r>
    </w:p>
    <w:p w14:paraId="72149BFD" w14:textId="77777777" w:rsidR="008C4F50" w:rsidRPr="00D374C6" w:rsidRDefault="008C4F50" w:rsidP="008C4F50">
      <w:pPr>
        <w:spacing w:after="120" w:line="240" w:lineRule="auto"/>
        <w:jc w:val="center"/>
        <w:rPr>
          <w:rFonts w:cstheme="minorHAnsi"/>
        </w:rPr>
      </w:pPr>
      <w:r w:rsidRPr="00D374C6">
        <w:rPr>
          <w:rFonts w:cstheme="minorHAnsi"/>
        </w:rPr>
        <w:t>Ten Square Games Spółka Akcyjna z siedzibą we Wrocławiu</w:t>
      </w:r>
    </w:p>
    <w:p w14:paraId="1BB12A5B" w14:textId="77777777" w:rsidR="008C4F50" w:rsidRPr="00D374C6" w:rsidRDefault="008C4F50" w:rsidP="008C4F50">
      <w:pPr>
        <w:spacing w:after="120" w:line="240" w:lineRule="auto"/>
        <w:jc w:val="center"/>
        <w:rPr>
          <w:rFonts w:cstheme="minorHAnsi"/>
        </w:rPr>
      </w:pPr>
      <w:r w:rsidRPr="00D374C6">
        <w:rPr>
          <w:rFonts w:cstheme="minorHAnsi"/>
        </w:rPr>
        <w:t>z dnia 14 stycznia 2019 r.</w:t>
      </w:r>
    </w:p>
    <w:p w14:paraId="76B298D5" w14:textId="77777777" w:rsidR="008C4F50" w:rsidRPr="00D374C6" w:rsidRDefault="008C4F50" w:rsidP="008C4F50">
      <w:pPr>
        <w:spacing w:after="120" w:line="240" w:lineRule="auto"/>
        <w:jc w:val="center"/>
        <w:rPr>
          <w:rFonts w:cstheme="minorHAnsi"/>
          <w:i/>
        </w:rPr>
      </w:pPr>
      <w:r w:rsidRPr="00D374C6">
        <w:rPr>
          <w:rFonts w:cstheme="minorHAnsi"/>
          <w:i/>
        </w:rPr>
        <w:t xml:space="preserve">w sprawie zmiany Uchwały numer 3 Nadzwyczajnego Walnego Zgromadzenia </w:t>
      </w:r>
    </w:p>
    <w:p w14:paraId="3C9E10ED" w14:textId="77777777" w:rsidR="008C4F50" w:rsidRPr="00D374C6" w:rsidRDefault="008C4F50" w:rsidP="008C4F50">
      <w:pPr>
        <w:spacing w:after="120" w:line="240" w:lineRule="auto"/>
        <w:jc w:val="center"/>
        <w:rPr>
          <w:rFonts w:cstheme="minorHAnsi"/>
          <w:i/>
        </w:rPr>
      </w:pPr>
      <w:r w:rsidRPr="00D374C6">
        <w:rPr>
          <w:rFonts w:cstheme="minorHAnsi"/>
          <w:i/>
        </w:rPr>
        <w:t xml:space="preserve">Ten Square Games S.A. z siedzibą we Wrocławiu </w:t>
      </w:r>
    </w:p>
    <w:p w14:paraId="16FC1D28" w14:textId="77777777" w:rsidR="008C4F50" w:rsidRPr="00D374C6" w:rsidRDefault="008C4F50" w:rsidP="008C4F50">
      <w:pPr>
        <w:spacing w:after="120" w:line="240" w:lineRule="auto"/>
        <w:jc w:val="center"/>
        <w:rPr>
          <w:rFonts w:cstheme="minorHAnsi"/>
          <w:i/>
        </w:rPr>
      </w:pPr>
      <w:r w:rsidRPr="00D374C6">
        <w:rPr>
          <w:rFonts w:cstheme="minorHAnsi"/>
          <w:i/>
        </w:rPr>
        <w:t>z dnia 15 marca 2018 r.</w:t>
      </w:r>
    </w:p>
    <w:p w14:paraId="60F73ED4" w14:textId="77777777" w:rsidR="008C4F50" w:rsidRPr="00D374C6" w:rsidRDefault="008C4F50" w:rsidP="008C4F50">
      <w:pPr>
        <w:spacing w:after="120" w:line="240" w:lineRule="auto"/>
        <w:jc w:val="center"/>
        <w:rPr>
          <w:rFonts w:cstheme="minorHAnsi"/>
        </w:rPr>
      </w:pPr>
      <w:r>
        <w:rPr>
          <w:rFonts w:cstheme="minorHAnsi"/>
        </w:rPr>
        <w:t>(projekt)</w:t>
      </w:r>
    </w:p>
    <w:p w14:paraId="083226CE" w14:textId="77777777" w:rsidR="008C4F50" w:rsidRPr="00D374C6" w:rsidRDefault="008C4F50" w:rsidP="008C4F50">
      <w:pPr>
        <w:tabs>
          <w:tab w:val="right" w:leader="hyphen" w:pos="9072"/>
        </w:tabs>
        <w:spacing w:after="0" w:line="240" w:lineRule="auto"/>
        <w:contextualSpacing/>
        <w:rPr>
          <w:rFonts w:eastAsia="Times New Roman" w:cstheme="minorHAnsi"/>
          <w:i/>
          <w:lang w:eastAsia="pl-PL"/>
        </w:rPr>
      </w:pPr>
    </w:p>
    <w:p w14:paraId="070773DF" w14:textId="77777777" w:rsidR="008C4F50" w:rsidRPr="00D374C6" w:rsidRDefault="008C4F50" w:rsidP="008C4F50">
      <w:pPr>
        <w:tabs>
          <w:tab w:val="right" w:leader="hyphen" w:pos="9072"/>
        </w:tabs>
        <w:spacing w:after="0" w:line="240" w:lineRule="auto"/>
        <w:jc w:val="both"/>
        <w:rPr>
          <w:rFonts w:eastAsia="Times New Roman" w:cstheme="minorHAnsi"/>
          <w:lang w:eastAsia="pl-PL"/>
        </w:rPr>
      </w:pPr>
      <w:r w:rsidRPr="00D374C6">
        <w:rPr>
          <w:rFonts w:eastAsia="Times New Roman" w:cstheme="minorHAnsi"/>
          <w:lang w:eastAsia="pl-PL"/>
        </w:rPr>
        <w:tab/>
        <w:t>Nadzwyczajne Walne Zgromadzenie spółki pod firmą Ten Square Games S.A. z siedzibą we Wrocławiu („</w:t>
      </w:r>
      <w:r w:rsidRPr="00D374C6">
        <w:rPr>
          <w:rFonts w:eastAsia="Times New Roman" w:cstheme="minorHAnsi"/>
          <w:b/>
          <w:lang w:eastAsia="pl-PL"/>
        </w:rPr>
        <w:t>Spółka</w:t>
      </w:r>
      <w:r w:rsidRPr="00D374C6">
        <w:rPr>
          <w:rFonts w:eastAsia="Times New Roman" w:cstheme="minorHAnsi"/>
          <w:lang w:eastAsia="pl-PL"/>
        </w:rPr>
        <w:t>”), działając na podstawie art. 378 § 2 i 430 § 1 ustawy z dnia 15 września 2000 roku Kodeks spółek handlowych (tj. z dnia 20 lipca 2017 r. Dz. U. z 2017 r., poz. 1577 z późn. zm.) („</w:t>
      </w:r>
      <w:r w:rsidRPr="00D374C6">
        <w:rPr>
          <w:rFonts w:eastAsia="Times New Roman" w:cstheme="minorHAnsi"/>
          <w:b/>
          <w:lang w:eastAsia="pl-PL"/>
        </w:rPr>
        <w:t>KSH</w:t>
      </w:r>
      <w:r w:rsidRPr="00D374C6">
        <w:rPr>
          <w:rFonts w:eastAsia="Times New Roman" w:cstheme="minorHAnsi"/>
          <w:lang w:eastAsia="pl-PL"/>
        </w:rPr>
        <w:t>”) oraz na podstawie art. § 12 ust. 5 pkt 9) i 15) Statutu Spółki, uchwala, co następuje:</w:t>
      </w:r>
      <w:r w:rsidRPr="00D374C6">
        <w:rPr>
          <w:rFonts w:eastAsia="Times New Roman" w:cstheme="minorHAnsi"/>
          <w:lang w:eastAsia="pl-PL"/>
        </w:rPr>
        <w:tab/>
      </w:r>
    </w:p>
    <w:p w14:paraId="43F4ECFB" w14:textId="77777777" w:rsidR="008C4F50" w:rsidRPr="00D374C6" w:rsidRDefault="008C4F50" w:rsidP="008C4F50">
      <w:pPr>
        <w:tabs>
          <w:tab w:val="right" w:leader="hyphen" w:pos="9072"/>
        </w:tabs>
        <w:spacing w:after="0" w:line="240" w:lineRule="auto"/>
        <w:jc w:val="both"/>
        <w:rPr>
          <w:rFonts w:eastAsia="Times New Roman" w:cstheme="minorHAnsi"/>
          <w:lang w:eastAsia="pl-PL"/>
        </w:rPr>
      </w:pPr>
      <w:r w:rsidRPr="00D374C6">
        <w:rPr>
          <w:rFonts w:eastAsia="Times New Roman" w:cstheme="minorHAnsi"/>
          <w:lang w:eastAsia="pl-PL"/>
        </w:rPr>
        <w:t xml:space="preserve"> </w:t>
      </w:r>
    </w:p>
    <w:p w14:paraId="26343127" w14:textId="77777777" w:rsidR="008C4F50" w:rsidRPr="00D374C6" w:rsidRDefault="008C4F50" w:rsidP="008C4F50">
      <w:pPr>
        <w:pStyle w:val="ListParagraph"/>
        <w:widowControl w:val="0"/>
        <w:tabs>
          <w:tab w:val="right" w:leader="hyphen" w:pos="9072"/>
        </w:tabs>
        <w:spacing w:after="0" w:line="240" w:lineRule="auto"/>
        <w:ind w:left="0"/>
        <w:jc w:val="center"/>
        <w:rPr>
          <w:rFonts w:cstheme="minorHAnsi"/>
          <w:b/>
        </w:rPr>
      </w:pPr>
      <w:r w:rsidRPr="00D374C6">
        <w:rPr>
          <w:rFonts w:cstheme="minorHAnsi"/>
          <w:b/>
        </w:rPr>
        <w:t xml:space="preserve">§ </w:t>
      </w:r>
      <w:smartTag w:uri="pwplexatsmarttags/smarttagmodule" w:element="Number2Word">
        <w:r w:rsidRPr="00D374C6">
          <w:rPr>
            <w:rFonts w:cstheme="minorHAnsi"/>
            <w:b/>
          </w:rPr>
          <w:t>1</w:t>
        </w:r>
      </w:smartTag>
      <w:r w:rsidRPr="00D374C6">
        <w:rPr>
          <w:rFonts w:cstheme="minorHAnsi"/>
          <w:b/>
        </w:rPr>
        <w:t>.</w:t>
      </w:r>
    </w:p>
    <w:p w14:paraId="3B4E6216" w14:textId="77777777" w:rsidR="008C4F50" w:rsidRPr="00D374C6" w:rsidRDefault="008C4F50" w:rsidP="008C4F50">
      <w:pPr>
        <w:tabs>
          <w:tab w:val="right" w:leader="hyphen" w:pos="9072"/>
        </w:tabs>
        <w:spacing w:after="0" w:line="240" w:lineRule="auto"/>
        <w:jc w:val="both"/>
        <w:rPr>
          <w:rFonts w:eastAsia="Times New Roman" w:cstheme="minorHAnsi"/>
          <w:lang w:eastAsia="pl-PL"/>
        </w:rPr>
      </w:pPr>
      <w:r w:rsidRPr="00D374C6">
        <w:rPr>
          <w:rFonts w:eastAsia="Times New Roman" w:cstheme="minorHAnsi"/>
          <w:lang w:eastAsia="pl-PL"/>
        </w:rPr>
        <w:t>W Uchwale Nadzywczajnego Walnego Zgromadzenia Spółki numer 3 z dnia 15 marca 2018 r. („</w:t>
      </w:r>
      <w:r w:rsidRPr="00D374C6">
        <w:rPr>
          <w:rFonts w:eastAsia="Times New Roman" w:cstheme="minorHAnsi"/>
          <w:b/>
          <w:lang w:eastAsia="pl-PL"/>
        </w:rPr>
        <w:t>Uchwała</w:t>
      </w:r>
      <w:r w:rsidRPr="00D374C6">
        <w:rPr>
          <w:rFonts w:eastAsia="Times New Roman" w:cstheme="minorHAnsi"/>
          <w:lang w:eastAsia="pl-PL"/>
        </w:rPr>
        <w:t xml:space="preserve">”) wprowadza się następujące zmiany: </w:t>
      </w:r>
      <w:r w:rsidRPr="00D374C6">
        <w:rPr>
          <w:rFonts w:eastAsia="Times New Roman" w:cstheme="minorHAnsi"/>
          <w:lang w:eastAsia="pl-PL"/>
        </w:rPr>
        <w:tab/>
      </w:r>
    </w:p>
    <w:p w14:paraId="4915B351" w14:textId="77777777" w:rsidR="008C4F50" w:rsidRPr="00D374C6" w:rsidRDefault="008C4F50" w:rsidP="008C4F50">
      <w:pPr>
        <w:tabs>
          <w:tab w:val="right" w:leader="hyphen" w:pos="9072"/>
        </w:tabs>
        <w:spacing w:after="0" w:line="240" w:lineRule="auto"/>
        <w:jc w:val="both"/>
        <w:rPr>
          <w:rFonts w:eastAsia="Times New Roman" w:cstheme="minorHAnsi"/>
          <w:lang w:eastAsia="pl-PL"/>
        </w:rPr>
      </w:pPr>
    </w:p>
    <w:p w14:paraId="608D15A6" w14:textId="77777777" w:rsidR="008C4F50" w:rsidRPr="00D374C6" w:rsidRDefault="008C4F50" w:rsidP="008C4F50">
      <w:pPr>
        <w:pStyle w:val="ListParagraph"/>
        <w:numPr>
          <w:ilvl w:val="0"/>
          <w:numId w:val="7"/>
        </w:numPr>
        <w:tabs>
          <w:tab w:val="right" w:leader="hyphen" w:pos="9072"/>
        </w:tabs>
        <w:spacing w:after="0" w:line="240" w:lineRule="auto"/>
        <w:jc w:val="both"/>
        <w:rPr>
          <w:rFonts w:eastAsia="Times New Roman" w:cstheme="minorHAnsi"/>
          <w:lang w:eastAsia="pl-PL"/>
        </w:rPr>
      </w:pPr>
      <w:r w:rsidRPr="00D374C6">
        <w:rPr>
          <w:rFonts w:eastAsia="Times New Roman" w:cstheme="minorHAnsi"/>
          <w:lang w:eastAsia="pl-PL"/>
        </w:rPr>
        <w:t xml:space="preserve">tytuł Uchwały otrzymuje następujące brzmienie: </w:t>
      </w:r>
      <w:r w:rsidRPr="00D374C6">
        <w:rPr>
          <w:rFonts w:eastAsia="Times New Roman" w:cstheme="minorHAnsi"/>
          <w:lang w:eastAsia="pl-PL"/>
        </w:rPr>
        <w:tab/>
      </w:r>
    </w:p>
    <w:p w14:paraId="1F845860" w14:textId="77777777" w:rsidR="008C4F50" w:rsidRPr="00D374C6" w:rsidRDefault="008C4F50" w:rsidP="008C4F50">
      <w:pPr>
        <w:pStyle w:val="ListParagraph"/>
        <w:tabs>
          <w:tab w:val="right" w:leader="hyphen" w:pos="9072"/>
        </w:tabs>
        <w:spacing w:after="0" w:line="240" w:lineRule="auto"/>
        <w:jc w:val="both"/>
        <w:rPr>
          <w:rFonts w:eastAsia="Times New Roman" w:cstheme="minorHAnsi"/>
          <w:lang w:eastAsia="pl-PL"/>
        </w:rPr>
      </w:pPr>
    </w:p>
    <w:p w14:paraId="333F10E6" w14:textId="77777777" w:rsidR="008C4F50" w:rsidRPr="00D374C6" w:rsidRDefault="008C4F50" w:rsidP="008C4F50">
      <w:pPr>
        <w:pStyle w:val="ListParagraph"/>
        <w:tabs>
          <w:tab w:val="right" w:leader="hyphen" w:pos="9072"/>
        </w:tabs>
        <w:spacing w:after="0" w:line="240" w:lineRule="auto"/>
        <w:jc w:val="both"/>
        <w:rPr>
          <w:rFonts w:eastAsia="Times New Roman" w:cstheme="minorHAnsi"/>
          <w:i/>
          <w:lang w:eastAsia="pl-PL"/>
        </w:rPr>
      </w:pPr>
      <w:r w:rsidRPr="00D374C6">
        <w:rPr>
          <w:rFonts w:eastAsia="Times New Roman" w:cstheme="minorHAnsi"/>
          <w:i/>
          <w:lang w:eastAsia="pl-PL"/>
        </w:rPr>
        <w:t xml:space="preserve">„Uchwała nr 3 z dnia 15 marca 2018 r. Nadzwyczajnego Walnego Zgromadzenia Ten Square Games Spółka Akcyjna z siedzibą we Wrocławiu w sprawie ustanowienia w Spółce programu motywacyjnego, upoważnienia Zarządu Spółki do podwyższenia kapitału zakładowego w ramach kapitału docelowego z upoważnieniem Zarządu do wyłączenia w całości prawa poboru dotychczasowych akcjonariuszy w związku z emisją akcji zwykłych na okaziciela serii B w ramach kapitału docelowego oraz w sprawie zmiany statutu Spółki”; </w:t>
      </w:r>
      <w:r w:rsidRPr="00D374C6">
        <w:rPr>
          <w:rFonts w:eastAsia="Times New Roman" w:cstheme="minorHAnsi"/>
          <w:i/>
          <w:lang w:eastAsia="pl-PL"/>
        </w:rPr>
        <w:tab/>
      </w:r>
    </w:p>
    <w:p w14:paraId="15781FF9" w14:textId="77777777" w:rsidR="008C4F50" w:rsidRPr="00D374C6" w:rsidRDefault="008C4F50" w:rsidP="008C4F50">
      <w:pPr>
        <w:tabs>
          <w:tab w:val="right" w:leader="hyphen" w:pos="9072"/>
        </w:tabs>
        <w:spacing w:after="0" w:line="240" w:lineRule="auto"/>
        <w:jc w:val="both"/>
        <w:rPr>
          <w:rFonts w:eastAsia="Times New Roman" w:cstheme="minorHAnsi"/>
          <w:i/>
          <w:lang w:eastAsia="pl-PL"/>
        </w:rPr>
      </w:pPr>
    </w:p>
    <w:p w14:paraId="3C6F53D2" w14:textId="77777777" w:rsidR="008C4F50" w:rsidRPr="00D374C6" w:rsidRDefault="008C4F50" w:rsidP="008C4F50">
      <w:pPr>
        <w:pStyle w:val="ListParagraph"/>
        <w:numPr>
          <w:ilvl w:val="0"/>
          <w:numId w:val="7"/>
        </w:numPr>
        <w:tabs>
          <w:tab w:val="right" w:leader="hyphen" w:pos="9072"/>
        </w:tabs>
        <w:spacing w:after="0" w:line="240" w:lineRule="auto"/>
        <w:jc w:val="both"/>
        <w:rPr>
          <w:rFonts w:eastAsia="Times New Roman" w:cstheme="minorHAnsi"/>
          <w:lang w:eastAsia="pl-PL"/>
        </w:rPr>
      </w:pPr>
      <w:r w:rsidRPr="00D374C6">
        <w:rPr>
          <w:rFonts w:eastAsia="Times New Roman" w:cstheme="minorHAnsi"/>
          <w:lang w:eastAsia="pl-PL"/>
        </w:rPr>
        <w:t xml:space="preserve">motywy Uchwały otrzymują następujące brzmienie: </w:t>
      </w:r>
      <w:r w:rsidRPr="00D374C6">
        <w:rPr>
          <w:rFonts w:eastAsia="Times New Roman" w:cstheme="minorHAnsi"/>
          <w:lang w:eastAsia="pl-PL"/>
        </w:rPr>
        <w:tab/>
      </w:r>
    </w:p>
    <w:p w14:paraId="15EF7A41" w14:textId="77777777" w:rsidR="008C4F50" w:rsidRPr="00D374C6" w:rsidRDefault="008C4F50" w:rsidP="008C4F50">
      <w:pPr>
        <w:pStyle w:val="ListParagraph"/>
        <w:tabs>
          <w:tab w:val="right" w:leader="hyphen" w:pos="9072"/>
        </w:tabs>
        <w:spacing w:after="0" w:line="240" w:lineRule="auto"/>
        <w:jc w:val="both"/>
        <w:rPr>
          <w:rFonts w:eastAsia="Times New Roman" w:cstheme="minorHAnsi"/>
          <w:lang w:eastAsia="pl-PL"/>
        </w:rPr>
      </w:pPr>
    </w:p>
    <w:p w14:paraId="1F31D6B9" w14:textId="77777777" w:rsidR="008C4F50" w:rsidRPr="00D374C6" w:rsidRDefault="008C4F50" w:rsidP="008C4F50">
      <w:pPr>
        <w:pStyle w:val="ListParagraph"/>
        <w:tabs>
          <w:tab w:val="right" w:leader="hyphen" w:pos="9072"/>
        </w:tabs>
        <w:spacing w:after="0" w:line="240" w:lineRule="auto"/>
        <w:jc w:val="both"/>
        <w:rPr>
          <w:rFonts w:eastAsia="Times New Roman" w:cstheme="minorHAnsi"/>
          <w:i/>
          <w:lang w:eastAsia="pl-PL"/>
        </w:rPr>
      </w:pPr>
      <w:r w:rsidRPr="00D374C6">
        <w:rPr>
          <w:rFonts w:eastAsia="Times New Roman" w:cstheme="minorHAnsi"/>
          <w:i/>
          <w:lang w:eastAsia="pl-PL"/>
        </w:rPr>
        <w:t>„Nadzwyczajne Walne Zgromadzenie spółki pod nazwą Ten Square Games S.A. z siedzibą we Wrocławiu („</w:t>
      </w:r>
      <w:r w:rsidRPr="00D374C6">
        <w:rPr>
          <w:rFonts w:eastAsia="Times New Roman" w:cstheme="minorHAnsi"/>
          <w:b/>
          <w:i/>
          <w:lang w:eastAsia="pl-PL"/>
        </w:rPr>
        <w:t>Spółka</w:t>
      </w:r>
      <w:r w:rsidRPr="00D374C6">
        <w:rPr>
          <w:rFonts w:eastAsia="Times New Roman" w:cstheme="minorHAnsi"/>
          <w:i/>
          <w:lang w:eastAsia="pl-PL"/>
        </w:rPr>
        <w:t>”), mając na celu stworzenie w spółce mechanizmów wpływających na zwiększenie wartości Spółki i jej grupy kapitałowej (łącznie „</w:t>
      </w:r>
      <w:r w:rsidRPr="00D374C6">
        <w:rPr>
          <w:rFonts w:eastAsia="Times New Roman" w:cstheme="minorHAnsi"/>
          <w:b/>
          <w:i/>
          <w:lang w:eastAsia="pl-PL"/>
        </w:rPr>
        <w:t>Grupa</w:t>
      </w:r>
      <w:r w:rsidRPr="00D374C6">
        <w:rPr>
          <w:rFonts w:eastAsia="Times New Roman" w:cstheme="minorHAnsi"/>
          <w:i/>
          <w:lang w:eastAsia="pl-PL"/>
        </w:rPr>
        <w:t>”), umożliwienie kluczowym dla rozwoju Grupy prawcownikom i współpracownikom partycypacji w oczekiwanym wzroście wartości Grupy oraz zapewnienie ich trwałego związania z Grupą, działając na podstawie art.430 § 1, art. 444 § 1 i 2 oraz art. 447 § 1 zd. 2 ustawy z dnia 15 września 2000 roku Kodeks spółek handlowych (tj. z dnia 20 lipca 2017 r. Dz. U. z 2017 r., poz. 1577 z późn. zm.) („</w:t>
      </w:r>
      <w:r w:rsidRPr="00D374C6">
        <w:rPr>
          <w:rFonts w:eastAsia="Times New Roman" w:cstheme="minorHAnsi"/>
          <w:b/>
          <w:i/>
          <w:lang w:eastAsia="pl-PL"/>
        </w:rPr>
        <w:t>KSH</w:t>
      </w:r>
      <w:r w:rsidRPr="00D374C6">
        <w:rPr>
          <w:rFonts w:eastAsia="Times New Roman" w:cstheme="minorHAnsi"/>
          <w:i/>
          <w:lang w:eastAsia="pl-PL"/>
        </w:rPr>
        <w:t xml:space="preserve">”) oraz na podstawie § 12 ust. 5 pkt 9) Statutu Spółki, uchwala co następuje:”; </w:t>
      </w:r>
      <w:r w:rsidRPr="00D374C6">
        <w:rPr>
          <w:rFonts w:eastAsia="Times New Roman" w:cstheme="minorHAnsi"/>
          <w:i/>
          <w:lang w:eastAsia="pl-PL"/>
        </w:rPr>
        <w:tab/>
      </w:r>
    </w:p>
    <w:p w14:paraId="56073925" w14:textId="77777777" w:rsidR="008C4F50" w:rsidRPr="00D374C6" w:rsidRDefault="008C4F50" w:rsidP="008C4F50">
      <w:pPr>
        <w:pStyle w:val="ListParagraph"/>
        <w:tabs>
          <w:tab w:val="right" w:leader="hyphen" w:pos="9072"/>
        </w:tabs>
        <w:spacing w:after="0" w:line="240" w:lineRule="auto"/>
        <w:jc w:val="both"/>
        <w:rPr>
          <w:rFonts w:eastAsia="Times New Roman" w:cstheme="minorHAnsi"/>
          <w:lang w:eastAsia="pl-PL"/>
        </w:rPr>
      </w:pPr>
    </w:p>
    <w:p w14:paraId="6E281449" w14:textId="77777777" w:rsidR="008C4F50" w:rsidRPr="00D374C6" w:rsidRDefault="008C4F50" w:rsidP="008C4F50">
      <w:pPr>
        <w:pStyle w:val="ListParagraph"/>
        <w:numPr>
          <w:ilvl w:val="0"/>
          <w:numId w:val="7"/>
        </w:numPr>
        <w:tabs>
          <w:tab w:val="right" w:leader="hyphen" w:pos="9072"/>
        </w:tabs>
        <w:spacing w:after="0" w:line="240" w:lineRule="auto"/>
        <w:ind w:left="714" w:hanging="357"/>
        <w:jc w:val="both"/>
        <w:rPr>
          <w:rFonts w:eastAsia="Times New Roman" w:cstheme="minorHAnsi"/>
          <w:lang w:eastAsia="pl-PL"/>
        </w:rPr>
      </w:pPr>
      <w:r w:rsidRPr="00D374C6">
        <w:rPr>
          <w:rFonts w:eastAsia="Times New Roman" w:cstheme="minorHAnsi"/>
          <w:lang w:eastAsia="pl-PL"/>
        </w:rPr>
        <w:t>§ 1 ust. 2 Uchwały otrzymuje następujące brzmienie:</w:t>
      </w:r>
      <w:r w:rsidRPr="00D374C6">
        <w:rPr>
          <w:rFonts w:eastAsia="Times New Roman" w:cstheme="minorHAnsi"/>
          <w:lang w:eastAsia="pl-PL"/>
        </w:rPr>
        <w:tab/>
      </w:r>
    </w:p>
    <w:p w14:paraId="129F182D" w14:textId="77777777" w:rsidR="008C4F50" w:rsidRPr="00D374C6" w:rsidRDefault="008C4F50" w:rsidP="008C4F50">
      <w:pPr>
        <w:tabs>
          <w:tab w:val="right" w:leader="hyphen" w:pos="9072"/>
        </w:tabs>
        <w:spacing w:after="0" w:line="240" w:lineRule="auto"/>
        <w:ind w:left="360"/>
        <w:jc w:val="both"/>
        <w:rPr>
          <w:rFonts w:eastAsia="Times New Roman" w:cstheme="minorHAnsi"/>
          <w:lang w:eastAsia="pl-PL"/>
        </w:rPr>
      </w:pPr>
    </w:p>
    <w:p w14:paraId="7C6F404C" w14:textId="77777777" w:rsidR="008C4F50" w:rsidRPr="00D374C6" w:rsidRDefault="008C4F50" w:rsidP="008C4F50">
      <w:pPr>
        <w:tabs>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i/>
          <w:lang w:eastAsia="pl-PL"/>
        </w:rPr>
        <w:t>„</w:t>
      </w:r>
      <w:r w:rsidRPr="00D374C6">
        <w:rPr>
          <w:rFonts w:eastAsia="Times New Roman" w:cstheme="minorHAnsi"/>
          <w:b/>
          <w:i/>
          <w:lang w:eastAsia="pl-PL"/>
        </w:rPr>
        <w:t>2.</w:t>
      </w:r>
      <w:r w:rsidRPr="00D374C6">
        <w:rPr>
          <w:rFonts w:eastAsia="Times New Roman" w:cstheme="minorHAnsi"/>
          <w:i/>
          <w:lang w:eastAsia="pl-PL"/>
        </w:rPr>
        <w:t xml:space="preserve"> Szczegółowe zasady i warunki realizacji Programu Motywacyjnego określa regulamin Programu Motywacyjnego („</w:t>
      </w:r>
      <w:r w:rsidRPr="00D374C6">
        <w:rPr>
          <w:rFonts w:eastAsia="Times New Roman" w:cstheme="minorHAnsi"/>
          <w:b/>
          <w:i/>
          <w:lang w:eastAsia="pl-PL"/>
        </w:rPr>
        <w:t>Regulamin</w:t>
      </w:r>
      <w:r w:rsidRPr="00D374C6">
        <w:rPr>
          <w:rFonts w:eastAsia="Times New Roman" w:cstheme="minorHAnsi"/>
          <w:i/>
          <w:lang w:eastAsia="pl-PL"/>
        </w:rPr>
        <w:t>”), który stanowi Załącznik nr 1 do niniejszej uchwały. Niniejszym upoważnia się Radę Nadzorczą oraz Zarząd Spółki do podejmowania wszelkich czynności faktycznych i prawnych – określonych w Regulaminie – w celu realizacji Programu Motywacyjnego.”;</w:t>
      </w:r>
      <w:r w:rsidRPr="00D374C6">
        <w:rPr>
          <w:rFonts w:eastAsia="Times New Roman" w:cstheme="minorHAnsi"/>
          <w:i/>
          <w:lang w:eastAsia="pl-PL"/>
        </w:rPr>
        <w:tab/>
      </w:r>
    </w:p>
    <w:p w14:paraId="5302AE87" w14:textId="77777777" w:rsidR="008C4F50" w:rsidRPr="00D374C6" w:rsidRDefault="008C4F50" w:rsidP="008C4F50">
      <w:pPr>
        <w:tabs>
          <w:tab w:val="right" w:leader="hyphen" w:pos="9072"/>
        </w:tabs>
        <w:spacing w:after="0" w:line="240" w:lineRule="auto"/>
        <w:jc w:val="both"/>
        <w:rPr>
          <w:rFonts w:eastAsia="Times New Roman" w:cstheme="minorHAnsi"/>
          <w:lang w:eastAsia="pl-PL"/>
        </w:rPr>
      </w:pPr>
    </w:p>
    <w:p w14:paraId="28EE41E4" w14:textId="77777777" w:rsidR="008C4F50" w:rsidRPr="00D374C6" w:rsidRDefault="008C4F50" w:rsidP="008C4F50">
      <w:pPr>
        <w:pStyle w:val="ListParagraph"/>
        <w:numPr>
          <w:ilvl w:val="0"/>
          <w:numId w:val="7"/>
        </w:numPr>
        <w:tabs>
          <w:tab w:val="right" w:leader="hyphen" w:pos="9072"/>
        </w:tabs>
        <w:spacing w:after="0" w:line="240" w:lineRule="auto"/>
        <w:jc w:val="both"/>
        <w:rPr>
          <w:rFonts w:eastAsia="Times New Roman" w:cstheme="minorHAnsi"/>
          <w:lang w:eastAsia="pl-PL"/>
        </w:rPr>
      </w:pPr>
      <w:r w:rsidRPr="00D374C6">
        <w:rPr>
          <w:rFonts w:eastAsia="Times New Roman" w:cstheme="minorHAnsi"/>
          <w:lang w:eastAsia="pl-PL"/>
        </w:rPr>
        <w:t>uchyla się § 2 Uchwały;</w:t>
      </w:r>
      <w:r w:rsidRPr="00D374C6">
        <w:rPr>
          <w:rFonts w:eastAsia="Times New Roman" w:cstheme="minorHAnsi"/>
          <w:lang w:eastAsia="pl-PL"/>
        </w:rPr>
        <w:tab/>
      </w:r>
    </w:p>
    <w:p w14:paraId="5762A14B" w14:textId="77777777" w:rsidR="008C4F50" w:rsidRPr="00D374C6" w:rsidRDefault="008C4F50" w:rsidP="008C4F50">
      <w:pPr>
        <w:tabs>
          <w:tab w:val="right" w:leader="hyphen" w:pos="9072"/>
        </w:tabs>
        <w:spacing w:after="0" w:line="240" w:lineRule="auto"/>
        <w:ind w:left="709"/>
        <w:jc w:val="both"/>
        <w:rPr>
          <w:rFonts w:eastAsia="Times New Roman" w:cstheme="minorHAnsi"/>
          <w:lang w:eastAsia="pl-PL"/>
        </w:rPr>
      </w:pPr>
    </w:p>
    <w:p w14:paraId="7DD28F70" w14:textId="77777777" w:rsidR="008C4F50" w:rsidRPr="00D374C6" w:rsidRDefault="008C4F50" w:rsidP="008C4F50">
      <w:pPr>
        <w:pStyle w:val="ListParagraph"/>
        <w:numPr>
          <w:ilvl w:val="0"/>
          <w:numId w:val="7"/>
        </w:numPr>
        <w:tabs>
          <w:tab w:val="right" w:leader="hyphen" w:pos="9072"/>
        </w:tabs>
        <w:spacing w:after="0" w:line="240" w:lineRule="auto"/>
        <w:jc w:val="both"/>
        <w:rPr>
          <w:rFonts w:eastAsia="Times New Roman" w:cstheme="minorHAnsi"/>
          <w:lang w:eastAsia="pl-PL"/>
        </w:rPr>
      </w:pPr>
      <w:r w:rsidRPr="00D374C6">
        <w:rPr>
          <w:rFonts w:eastAsia="Times New Roman" w:cstheme="minorHAnsi"/>
          <w:lang w:eastAsia="pl-PL"/>
        </w:rPr>
        <w:lastRenderedPageBreak/>
        <w:t>§ 3 Uchwały otrzymuje nowe brzmienie o następującej treści:</w:t>
      </w:r>
      <w:r w:rsidRPr="00D374C6">
        <w:rPr>
          <w:rFonts w:eastAsia="Times New Roman" w:cstheme="minorHAnsi"/>
          <w:lang w:eastAsia="pl-PL"/>
        </w:rPr>
        <w:tab/>
      </w:r>
    </w:p>
    <w:p w14:paraId="11D5A9AF" w14:textId="77777777" w:rsidR="008C4F50" w:rsidRPr="00D374C6" w:rsidRDefault="008C4F50" w:rsidP="008C4F50">
      <w:pPr>
        <w:pStyle w:val="ListParagraph"/>
        <w:tabs>
          <w:tab w:val="right" w:leader="hyphen" w:pos="9072"/>
        </w:tabs>
        <w:spacing w:after="0" w:line="240" w:lineRule="auto"/>
        <w:jc w:val="both"/>
        <w:rPr>
          <w:rFonts w:eastAsia="Times New Roman" w:cstheme="minorHAnsi"/>
          <w:lang w:eastAsia="pl-PL"/>
        </w:rPr>
      </w:pPr>
    </w:p>
    <w:p w14:paraId="4CDB6AED" w14:textId="77777777" w:rsidR="008C4F50" w:rsidRPr="00D374C6" w:rsidRDefault="008C4F50" w:rsidP="008C4F50">
      <w:pPr>
        <w:tabs>
          <w:tab w:val="left" w:pos="709"/>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t>„1.</w:t>
      </w:r>
      <w:r w:rsidRPr="00D374C6">
        <w:rPr>
          <w:rFonts w:eastAsia="Times New Roman" w:cstheme="minorHAnsi"/>
          <w:i/>
          <w:lang w:eastAsia="pl-PL"/>
        </w:rPr>
        <w:t xml:space="preserve"> Zarząd Spółki jest upoważniony do podwyższenia kapitału zakładowego Spółki o kwotę nie wyższą niż </w:t>
      </w:r>
      <w:bookmarkStart w:id="0" w:name="_Hlk503189140"/>
      <w:r w:rsidRPr="00D374C6">
        <w:rPr>
          <w:rFonts w:eastAsia="Times New Roman" w:cstheme="minorHAnsi"/>
          <w:i/>
          <w:lang w:eastAsia="pl-PL"/>
        </w:rPr>
        <w:t>10.185,00 PLN (</w:t>
      </w:r>
      <w:bookmarkEnd w:id="0"/>
      <w:r w:rsidRPr="00D374C6">
        <w:rPr>
          <w:rFonts w:eastAsia="Times New Roman" w:cstheme="minorHAnsi"/>
          <w:i/>
          <w:lang w:eastAsia="pl-PL"/>
        </w:rPr>
        <w:t xml:space="preserve">dziesięć tysięcy sto osiemdziesiąt pięć złotych 00/100) poprzez emisję nie więcej niż </w:t>
      </w:r>
      <w:r w:rsidRPr="00D374C6">
        <w:rPr>
          <w:rFonts w:cstheme="minorHAnsi"/>
          <w:i/>
        </w:rPr>
        <w:t xml:space="preserve">101.850 (stu jeden tysięcy ośmiuset pięćdziesięciu) </w:t>
      </w:r>
      <w:r w:rsidRPr="00D374C6">
        <w:rPr>
          <w:rFonts w:eastAsia="Times New Roman" w:cstheme="minorHAnsi"/>
          <w:i/>
          <w:lang w:eastAsia="pl-PL"/>
        </w:rPr>
        <w:t>akcji zwykłych na okaziciela serii B o wartości nominalnej 0,10 PLN (słownie: dziesięć groszy) każda („</w:t>
      </w:r>
      <w:r w:rsidRPr="00D374C6">
        <w:rPr>
          <w:rFonts w:eastAsia="Times New Roman" w:cstheme="minorHAnsi"/>
          <w:b/>
          <w:i/>
          <w:lang w:eastAsia="pl-PL"/>
        </w:rPr>
        <w:t>Akcje</w:t>
      </w:r>
      <w:r w:rsidRPr="00D374C6">
        <w:rPr>
          <w:rFonts w:eastAsia="Times New Roman" w:cstheme="minorHAnsi"/>
          <w:i/>
          <w:lang w:eastAsia="pl-PL"/>
        </w:rPr>
        <w:t>”) w terminie do dnia 31.12.2021 r. („</w:t>
      </w:r>
      <w:r w:rsidRPr="00D374C6">
        <w:rPr>
          <w:rFonts w:eastAsia="Times New Roman" w:cstheme="minorHAnsi"/>
          <w:b/>
          <w:i/>
          <w:lang w:eastAsia="pl-PL"/>
        </w:rPr>
        <w:t>Kapitał Docelowy</w:t>
      </w:r>
      <w:r w:rsidRPr="00D374C6">
        <w:rPr>
          <w:rFonts w:eastAsia="Times New Roman" w:cstheme="minorHAnsi"/>
          <w:i/>
          <w:lang w:eastAsia="pl-PL"/>
        </w:rPr>
        <w:t>”)</w:t>
      </w:r>
      <w:bookmarkStart w:id="1" w:name="_Ref503178655"/>
      <w:r w:rsidRPr="00D374C6">
        <w:rPr>
          <w:rFonts w:eastAsia="Times New Roman" w:cstheme="minorHAnsi"/>
          <w:i/>
          <w:lang w:eastAsia="pl-PL"/>
        </w:rPr>
        <w:t xml:space="preserve"> przez dokonanie jednego lub kilku kolejnych podwyższeń kapitału zakładowego w granicach Kapitału Docelowego, wyłącznie w celu realizacji Programu Motywacyjnego oraz zgodnie z zasadami i warunkami realizacji Programu Motywacyjnego określonymi w Regulaminie oraz w niniejszej uchwale.</w:t>
      </w:r>
      <w:r w:rsidRPr="00D374C6">
        <w:rPr>
          <w:rFonts w:eastAsia="Times New Roman" w:cstheme="minorHAnsi"/>
          <w:i/>
          <w:lang w:eastAsia="pl-PL"/>
        </w:rPr>
        <w:tab/>
      </w:r>
    </w:p>
    <w:p w14:paraId="18A1E376" w14:textId="77777777" w:rsidR="008C4F50" w:rsidRPr="00D374C6" w:rsidRDefault="008C4F50" w:rsidP="008C4F50">
      <w:pPr>
        <w:tabs>
          <w:tab w:val="left" w:pos="709"/>
          <w:tab w:val="right" w:leader="hyphen" w:pos="9072"/>
        </w:tabs>
        <w:spacing w:after="0" w:line="240" w:lineRule="auto"/>
        <w:ind w:left="709"/>
        <w:jc w:val="both"/>
        <w:rPr>
          <w:rFonts w:eastAsia="Times New Roman" w:cstheme="minorHAnsi"/>
          <w:lang w:eastAsia="pl-PL"/>
        </w:rPr>
      </w:pPr>
      <w:r w:rsidRPr="00D374C6">
        <w:rPr>
          <w:rFonts w:eastAsia="Times New Roman" w:cstheme="minorHAnsi"/>
          <w:b/>
          <w:i/>
          <w:lang w:eastAsia="pl-PL"/>
        </w:rPr>
        <w:t>2.</w:t>
      </w:r>
      <w:r w:rsidRPr="00D374C6">
        <w:rPr>
          <w:rFonts w:eastAsia="Times New Roman" w:cstheme="minorHAnsi"/>
          <w:i/>
          <w:lang w:eastAsia="pl-PL"/>
        </w:rPr>
        <w:t xml:space="preserve"> Wprowadzenie upoważnienia dla Zarządu do podwyższania kapitału zakładowego w ramach Kapitału Docelowego ma na celu umożliwienie realizacji Programu Motywacyjnego skierowanego do kluczowych pracowników i współpracowników Spółki poprzez emisję Akcji elastycznie i w optymalnym dla Spółki terminie, co stanowi motyw Walnego Zgromadzenia dla podjęcia niniejszej uchwały, o którym mowa w art. 445 § 1 zdanie 3 KSH.</w:t>
      </w:r>
      <w:r w:rsidRPr="00D374C6">
        <w:rPr>
          <w:rFonts w:eastAsia="Times New Roman" w:cstheme="minorHAnsi"/>
          <w:i/>
          <w:lang w:eastAsia="pl-PL"/>
        </w:rPr>
        <w:tab/>
      </w:r>
    </w:p>
    <w:p w14:paraId="159FE5C9" w14:textId="77777777" w:rsidR="008C4F50" w:rsidRPr="00D374C6" w:rsidRDefault="008C4F50" w:rsidP="008C4F50">
      <w:pPr>
        <w:tabs>
          <w:tab w:val="left" w:pos="709"/>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t>3</w:t>
      </w:r>
      <w:r w:rsidRPr="00D374C6">
        <w:rPr>
          <w:rFonts w:eastAsia="Times New Roman" w:cstheme="minorHAnsi"/>
          <w:i/>
          <w:lang w:eastAsia="pl-PL"/>
        </w:rPr>
        <w:t>. Emisja Akcji zostanie przeprowadzona poza ofertą publiczną, o której mowa w art. 3 ust. 1 ustawy o ofercie publicznej i warunkach wprowadzania instrumentów finansowych do zorganizowanego systemu obrotu oraz o spółkach publicznych z dnia 29 lipca 2005 r. (tj. z dnia 7 lutego 2018 r. Dz.U. z 2018 r. poz. 512 z późn. zm.). Liczba osób, do których zostanie skierowana propozycja nabycia Akcji, nie przekroczy 149 (słownie: stu czterdziestu dziewięciu) osób.</w:t>
      </w:r>
      <w:r w:rsidRPr="00D374C6">
        <w:rPr>
          <w:rFonts w:eastAsia="Times New Roman" w:cstheme="minorHAnsi"/>
          <w:i/>
          <w:lang w:eastAsia="pl-PL"/>
        </w:rPr>
        <w:tab/>
      </w:r>
    </w:p>
    <w:p w14:paraId="323F012C" w14:textId="77777777" w:rsidR="008C4F50" w:rsidRPr="00D374C6" w:rsidRDefault="008C4F50" w:rsidP="008C4F50">
      <w:pPr>
        <w:tabs>
          <w:tab w:val="left" w:pos="709"/>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t>4</w:t>
      </w:r>
      <w:r w:rsidRPr="00D374C6">
        <w:rPr>
          <w:rFonts w:eastAsia="Times New Roman" w:cstheme="minorHAnsi"/>
          <w:i/>
          <w:lang w:eastAsia="pl-PL"/>
        </w:rPr>
        <w:t>. Uprawnionymi do objęcia Akcji będą członkowie zarządów podmiotów z Grupy, kluczowi menedżerowie podmiotów z Grupy, a także inne osoby uznane za kluczowe dla działalności podmiotów z Grupy, które są stroną zawartej z podmiotami z Grupy umowy o pracę lub innej umowy cywilnoprawnej, na podstawie której świadczą usługi na rzecz podmiotów z Grupy ("</w:t>
      </w:r>
      <w:r w:rsidRPr="00D374C6">
        <w:rPr>
          <w:rFonts w:eastAsia="Times New Roman" w:cstheme="minorHAnsi"/>
          <w:b/>
          <w:i/>
          <w:lang w:eastAsia="pl-PL"/>
        </w:rPr>
        <w:t>Uczestnicy Programu</w:t>
      </w:r>
      <w:r w:rsidRPr="00D374C6">
        <w:rPr>
          <w:rFonts w:eastAsia="Times New Roman" w:cstheme="minorHAnsi"/>
          <w:i/>
          <w:lang w:eastAsia="pl-PL"/>
        </w:rPr>
        <w:t>” lub pojedynczo „</w:t>
      </w:r>
      <w:r w:rsidRPr="00D374C6">
        <w:rPr>
          <w:rFonts w:eastAsia="Times New Roman" w:cstheme="minorHAnsi"/>
          <w:b/>
          <w:i/>
          <w:lang w:eastAsia="pl-PL"/>
        </w:rPr>
        <w:t>Uczestnik Programu</w:t>
      </w:r>
      <w:r w:rsidRPr="00D374C6">
        <w:rPr>
          <w:rFonts w:eastAsia="Times New Roman" w:cstheme="minorHAnsi"/>
          <w:i/>
          <w:lang w:eastAsia="pl-PL"/>
        </w:rPr>
        <w:t xml:space="preserve">”). </w:t>
      </w:r>
      <w:r w:rsidRPr="00D374C6">
        <w:rPr>
          <w:rFonts w:eastAsia="Times New Roman" w:cstheme="minorHAnsi"/>
          <w:i/>
          <w:lang w:eastAsia="pl-PL"/>
        </w:rPr>
        <w:tab/>
      </w:r>
    </w:p>
    <w:p w14:paraId="361CD4D2" w14:textId="77777777" w:rsidR="008C4F50" w:rsidRPr="00D374C6" w:rsidRDefault="008C4F50" w:rsidP="008C4F50">
      <w:pPr>
        <w:tabs>
          <w:tab w:val="left" w:pos="709"/>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t>5.</w:t>
      </w:r>
      <w:r w:rsidRPr="00D374C6">
        <w:rPr>
          <w:rFonts w:eastAsia="Times New Roman" w:cstheme="minorHAnsi"/>
          <w:i/>
          <w:lang w:eastAsia="pl-PL"/>
        </w:rPr>
        <w:t xml:space="preserve"> Prawa do objęcia Akcji będą mogły być zrealizowane przez Uczestnika Programu na zasadach określonych w Regulaminie oraz po spełnieniu warunków i kryteriów w nim określonych, nie później jednak niż do dnia </w:t>
      </w:r>
      <w:bookmarkEnd w:id="1"/>
      <w:r w:rsidRPr="00D374C6">
        <w:rPr>
          <w:rFonts w:eastAsia="Times New Roman" w:cstheme="minorHAnsi"/>
          <w:i/>
          <w:lang w:eastAsia="pl-PL"/>
        </w:rPr>
        <w:t>31.12.2021 r.</w:t>
      </w:r>
      <w:r w:rsidRPr="00D374C6">
        <w:rPr>
          <w:rFonts w:eastAsia="Times New Roman" w:cstheme="minorHAnsi"/>
          <w:i/>
          <w:lang w:eastAsia="pl-PL"/>
        </w:rPr>
        <w:tab/>
      </w:r>
    </w:p>
    <w:p w14:paraId="0B1D3BFB" w14:textId="77777777" w:rsidR="008C4F50" w:rsidRPr="00D374C6" w:rsidRDefault="008C4F50" w:rsidP="008C4F50">
      <w:pPr>
        <w:tabs>
          <w:tab w:val="left" w:pos="709"/>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t xml:space="preserve">6. </w:t>
      </w:r>
      <w:r w:rsidRPr="00D374C6">
        <w:rPr>
          <w:rFonts w:eastAsia="Times New Roman" w:cstheme="minorHAnsi"/>
          <w:i/>
          <w:lang w:eastAsia="pl-PL"/>
        </w:rPr>
        <w:t>Akcje będą wydawane uprawnionym Uczestnikom Programu, zgodnie z zasadami Programu Motywacyjnego, którzy w terminie 30 dni od podjęcia uchwały Zarządu o podwyższeniu kapitału zakładowego złożą pisemne oświadczenie o objęciu Akcji, zgodnie z art. 451 § 1 KSH oraz tego samego dnia dokonają wpłaty na Akcje.</w:t>
      </w:r>
      <w:r w:rsidRPr="00D374C6">
        <w:rPr>
          <w:rFonts w:eastAsia="Times New Roman" w:cstheme="minorHAnsi"/>
          <w:i/>
          <w:lang w:eastAsia="pl-PL"/>
        </w:rPr>
        <w:tab/>
      </w:r>
    </w:p>
    <w:p w14:paraId="7B92CECB" w14:textId="77777777" w:rsidR="008C4F50" w:rsidRPr="00D374C6" w:rsidRDefault="008C4F50" w:rsidP="008C4F50">
      <w:pPr>
        <w:tabs>
          <w:tab w:val="left" w:pos="709"/>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t>7.</w:t>
      </w:r>
      <w:r w:rsidRPr="00D374C6">
        <w:rPr>
          <w:rFonts w:eastAsia="Times New Roman" w:cstheme="minorHAnsi"/>
          <w:i/>
          <w:lang w:eastAsia="pl-PL"/>
        </w:rPr>
        <w:t xml:space="preserve"> Akcje będą obejmowane wyłącznie za wkłady pieniężne po jednostkowej cenie emisyjnej wynoszącej 0,10 PLN (słownie: dziesięć groszy).</w:t>
      </w:r>
      <w:r w:rsidRPr="00D374C6">
        <w:rPr>
          <w:rFonts w:eastAsia="Times New Roman" w:cstheme="minorHAnsi"/>
          <w:i/>
          <w:lang w:eastAsia="pl-PL"/>
        </w:rPr>
        <w:tab/>
      </w:r>
    </w:p>
    <w:p w14:paraId="4A142DF1" w14:textId="77777777" w:rsidR="008C4F50" w:rsidRPr="00D374C6" w:rsidRDefault="008C4F50" w:rsidP="008C4F50">
      <w:pPr>
        <w:tabs>
          <w:tab w:val="left" w:pos="709"/>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t>8.</w:t>
      </w:r>
      <w:r w:rsidRPr="00D374C6">
        <w:rPr>
          <w:rFonts w:eastAsia="Times New Roman" w:cstheme="minorHAnsi"/>
          <w:i/>
          <w:lang w:eastAsia="pl-PL"/>
        </w:rPr>
        <w:t xml:space="preserve"> Akcje będą miały formę dokumentową, do czasu ich dematerializacji  w związku z ubieganiem się o ich dopuszczenie i wprowadzenie do obrotu na rynku regulowanym, prowadzonym przez Giełdę Papierów Wartościowych w Warszawie S.A., na zasadach określonych w Regulaminie.</w:t>
      </w:r>
      <w:r w:rsidRPr="00D374C6">
        <w:rPr>
          <w:rFonts w:eastAsia="Times New Roman" w:cstheme="minorHAnsi"/>
          <w:i/>
          <w:lang w:eastAsia="pl-PL"/>
        </w:rPr>
        <w:tab/>
      </w:r>
    </w:p>
    <w:p w14:paraId="03335B7C" w14:textId="77777777" w:rsidR="008C4F50" w:rsidRPr="00D374C6" w:rsidRDefault="008C4F50" w:rsidP="008C4F50">
      <w:pPr>
        <w:tabs>
          <w:tab w:val="left" w:pos="709"/>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t>9.</w:t>
      </w:r>
      <w:r w:rsidRPr="00D374C6">
        <w:rPr>
          <w:rFonts w:eastAsia="Times New Roman" w:cstheme="minorHAnsi"/>
          <w:i/>
          <w:lang w:eastAsia="pl-PL"/>
        </w:rPr>
        <w:t xml:space="preserve"> Akcje będą uczestniczyć w dywidendzie według następujących zasad: Akcje wydane najpóźniej w dniu dywidendy, ustalonym w uchwale Walnego Zgromadzenia Spółki, uczestniczą w dywidendzie za poprzedni rok obrotowy, bezpośrednio poprzedzający rok obrotowy, w którym te Akcje zostały wydane. Akcje wydane po dniu dywidendy, ustalonym w uchwale Walnego Zgromadzenia Spółki, uczestniczą w dywidendzie za rok obrotowy, w którym te Akcje zostały wydane.</w:t>
      </w:r>
      <w:r w:rsidRPr="00D374C6">
        <w:rPr>
          <w:rFonts w:eastAsia="Times New Roman" w:cstheme="minorHAnsi"/>
          <w:i/>
          <w:lang w:eastAsia="pl-PL"/>
        </w:rPr>
        <w:tab/>
      </w:r>
    </w:p>
    <w:p w14:paraId="64494ADC" w14:textId="77777777" w:rsidR="008C4F50" w:rsidRPr="00D374C6" w:rsidRDefault="008C4F50" w:rsidP="008C4F50">
      <w:pPr>
        <w:tabs>
          <w:tab w:val="left" w:pos="709"/>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t>10.</w:t>
      </w:r>
      <w:r w:rsidRPr="00D374C6">
        <w:rPr>
          <w:rFonts w:eastAsia="Times New Roman" w:cstheme="minorHAnsi"/>
          <w:i/>
          <w:lang w:eastAsia="pl-PL"/>
        </w:rPr>
        <w:t xml:space="preserve"> Po zapoznaniu się z pisemną opinią Zarządu Spółki (stanowiącą Załącznik nr 2 do niniejszej uchwały), Nadzwyczajne Walne Zgromadzenie niniejszym upoważnia Zarząd do pozbawienia dotychczasowych akcjonariuszy w całości, za zgodą Rady Nadzorczej, prawa poboru nowych Akcji emitowanych w ramach każdego z podwyższeń kapitału zakładowego dokonywanego w granicach Kapitału Docelowego. Uzasadnieniem upoważnienia Zarządu do wyłączenia prawa poboru jest potrzeba skutecznej realizacji Programu Motywacyjnego na zasadach określonych niniejszą uchwałą oraz odpowiednią uchwałą Rady Nadzorczej Spółki.</w:t>
      </w:r>
      <w:r w:rsidRPr="00D374C6">
        <w:rPr>
          <w:rFonts w:eastAsia="Times New Roman" w:cstheme="minorHAnsi"/>
          <w:i/>
          <w:lang w:eastAsia="pl-PL"/>
        </w:rPr>
        <w:tab/>
      </w:r>
    </w:p>
    <w:p w14:paraId="6AC9B735" w14:textId="77777777" w:rsidR="008C4F50" w:rsidRPr="00D374C6" w:rsidRDefault="008C4F50" w:rsidP="008C4F50">
      <w:pPr>
        <w:tabs>
          <w:tab w:val="left" w:pos="709"/>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lastRenderedPageBreak/>
        <w:t xml:space="preserve">11. </w:t>
      </w:r>
      <w:r w:rsidRPr="00D374C6">
        <w:rPr>
          <w:rFonts w:eastAsia="Times New Roman" w:cstheme="minorHAnsi"/>
          <w:i/>
          <w:lang w:eastAsia="pl-PL"/>
        </w:rPr>
        <w:t>Niniejszym upoważnia się Zarząd Spółki do podejmowania wszelkich czynności faktycznych i prawnych niezbędnych do dematerializacji Akcji  oraz ich dopuszczenia i wprowadzenia do obrotu na rynku regulowanym,  w tym w szczególności do:</w:t>
      </w:r>
      <w:r w:rsidRPr="00D374C6">
        <w:rPr>
          <w:rFonts w:eastAsia="Times New Roman" w:cstheme="minorHAnsi"/>
          <w:i/>
          <w:lang w:eastAsia="pl-PL"/>
        </w:rPr>
        <w:tab/>
      </w:r>
    </w:p>
    <w:p w14:paraId="57866291" w14:textId="77777777" w:rsidR="008C4F50" w:rsidRPr="00D374C6" w:rsidRDefault="008C4F50" w:rsidP="008C4F50">
      <w:pPr>
        <w:pStyle w:val="ListParagraph"/>
        <w:numPr>
          <w:ilvl w:val="0"/>
          <w:numId w:val="8"/>
        </w:numPr>
        <w:tabs>
          <w:tab w:val="right" w:leader="hyphen" w:pos="709"/>
          <w:tab w:val="right" w:leader="hyphen" w:pos="9072"/>
        </w:tabs>
        <w:spacing w:after="0" w:line="240" w:lineRule="auto"/>
        <w:ind w:left="993" w:hanging="284"/>
        <w:jc w:val="both"/>
        <w:rPr>
          <w:rFonts w:eastAsia="Times New Roman" w:cstheme="minorHAnsi"/>
          <w:i/>
          <w:lang w:eastAsia="pl-PL"/>
        </w:rPr>
      </w:pPr>
      <w:r w:rsidRPr="00D374C6">
        <w:rPr>
          <w:rFonts w:eastAsia="Times New Roman" w:cstheme="minorHAnsi"/>
          <w:i/>
          <w:lang w:eastAsia="pl-PL"/>
        </w:rPr>
        <w:t>dokonywania z Krajowym Depozytem Papierów Wartościowych S.A. wszelkich czynności niezbędnych dla wykonania niniejszej uchwały, w tym zawarcia umowy o rejestrację Akcji w depozycie papierów wartościowych, prowadzonym przez Krajowy Depozyt Papierów Wartościowych S.A.;</w:t>
      </w:r>
      <w:r w:rsidRPr="00D374C6">
        <w:rPr>
          <w:rFonts w:eastAsia="Times New Roman" w:cstheme="minorHAnsi"/>
          <w:i/>
          <w:lang w:eastAsia="pl-PL"/>
        </w:rPr>
        <w:tab/>
      </w:r>
    </w:p>
    <w:p w14:paraId="59802752" w14:textId="77777777" w:rsidR="008C4F50" w:rsidRPr="00D374C6" w:rsidRDefault="008C4F50" w:rsidP="008C4F50">
      <w:pPr>
        <w:pStyle w:val="ListParagraph"/>
        <w:numPr>
          <w:ilvl w:val="0"/>
          <w:numId w:val="8"/>
        </w:numPr>
        <w:tabs>
          <w:tab w:val="left" w:pos="709"/>
          <w:tab w:val="right" w:leader="hyphen" w:pos="9072"/>
        </w:tabs>
        <w:spacing w:after="0" w:line="240" w:lineRule="auto"/>
        <w:ind w:left="993" w:hanging="284"/>
        <w:jc w:val="both"/>
        <w:rPr>
          <w:rFonts w:eastAsia="Times New Roman" w:cstheme="minorHAnsi"/>
          <w:i/>
          <w:lang w:eastAsia="pl-PL"/>
        </w:rPr>
      </w:pPr>
      <w:r w:rsidRPr="00D374C6">
        <w:rPr>
          <w:rFonts w:eastAsia="Times New Roman" w:cstheme="minorHAnsi"/>
          <w:i/>
          <w:lang w:eastAsia="pl-PL"/>
        </w:rPr>
        <w:t>dokonywania wszelkich czynności z Giełdą Papierów Wartościowych w Warszawie S.A., w tym złożenia wniosków o dopuszczenie i wprowadzenie Akcji do obrotu na rynku regulowanym, prowadzonym przez Giełdę Papierów Wartościowych w Warszawie S.A.;</w:t>
      </w:r>
      <w:r w:rsidRPr="00D374C6">
        <w:rPr>
          <w:rFonts w:eastAsia="Times New Roman" w:cstheme="minorHAnsi"/>
          <w:i/>
          <w:lang w:eastAsia="pl-PL"/>
        </w:rPr>
        <w:tab/>
      </w:r>
    </w:p>
    <w:p w14:paraId="24715C0B" w14:textId="77777777" w:rsidR="008C4F50" w:rsidRPr="00D374C6" w:rsidRDefault="008C4F50" w:rsidP="008C4F50">
      <w:pPr>
        <w:pStyle w:val="ListParagraph"/>
        <w:numPr>
          <w:ilvl w:val="0"/>
          <w:numId w:val="8"/>
        </w:numPr>
        <w:tabs>
          <w:tab w:val="left" w:pos="709"/>
          <w:tab w:val="right" w:leader="hyphen" w:pos="9072"/>
        </w:tabs>
        <w:spacing w:after="0" w:line="240" w:lineRule="auto"/>
        <w:ind w:left="993" w:hanging="284"/>
        <w:jc w:val="both"/>
        <w:rPr>
          <w:rFonts w:eastAsia="Times New Roman" w:cstheme="minorHAnsi"/>
          <w:i/>
          <w:lang w:eastAsia="pl-PL"/>
        </w:rPr>
      </w:pPr>
      <w:r w:rsidRPr="00D374C6">
        <w:rPr>
          <w:rFonts w:eastAsia="Times New Roman" w:cstheme="minorHAnsi"/>
          <w:i/>
          <w:lang w:eastAsia="pl-PL"/>
        </w:rPr>
        <w:t>podjęcia wszelkich innych czynności niezbędnych dla dokonania dematerializacji Akcji oraz ich dopuszczenia i wprowadzenia do obrotu na rynku regulowanym prowadzonym przez Giełdę Papierów Wartościowych w Warszawie S.A.</w:t>
      </w:r>
      <w:r w:rsidRPr="00D374C6">
        <w:rPr>
          <w:rFonts w:eastAsia="Times New Roman" w:cstheme="minorHAnsi"/>
          <w:i/>
          <w:lang w:eastAsia="pl-PL"/>
        </w:rPr>
        <w:tab/>
      </w:r>
    </w:p>
    <w:p w14:paraId="2BE4D103" w14:textId="77777777" w:rsidR="008C4F50" w:rsidRPr="00D374C6" w:rsidRDefault="008C4F50" w:rsidP="008C4F50">
      <w:pPr>
        <w:widowControl w:val="0"/>
        <w:tabs>
          <w:tab w:val="right" w:leader="hyphen" w:pos="9072"/>
        </w:tabs>
        <w:spacing w:after="0" w:line="240" w:lineRule="auto"/>
        <w:rPr>
          <w:rFonts w:cstheme="minorHAnsi"/>
          <w:b/>
        </w:rPr>
      </w:pPr>
    </w:p>
    <w:p w14:paraId="043330B7" w14:textId="77777777" w:rsidR="008C4F50" w:rsidRPr="00D374C6" w:rsidRDefault="008C4F50" w:rsidP="008C4F50">
      <w:pPr>
        <w:pStyle w:val="ListParagraph"/>
        <w:numPr>
          <w:ilvl w:val="0"/>
          <w:numId w:val="7"/>
        </w:numPr>
        <w:tabs>
          <w:tab w:val="right" w:leader="hyphen" w:pos="9072"/>
        </w:tabs>
        <w:spacing w:after="0" w:line="240" w:lineRule="auto"/>
        <w:jc w:val="both"/>
        <w:rPr>
          <w:rFonts w:cstheme="minorHAnsi"/>
          <w:b/>
        </w:rPr>
      </w:pPr>
      <w:r w:rsidRPr="00D374C6">
        <w:rPr>
          <w:rFonts w:eastAsia="Times New Roman" w:cstheme="minorHAnsi"/>
          <w:lang w:eastAsia="pl-PL"/>
        </w:rPr>
        <w:t>§ 4 Uchwały otrzymuje nowe brzmienie o następującej treści:</w:t>
      </w:r>
      <w:r w:rsidRPr="00D374C6">
        <w:rPr>
          <w:rFonts w:eastAsia="Times New Roman" w:cstheme="minorHAnsi"/>
          <w:lang w:eastAsia="pl-PL"/>
        </w:rPr>
        <w:tab/>
      </w:r>
    </w:p>
    <w:p w14:paraId="3AE0A10A" w14:textId="77777777" w:rsidR="008C4F50" w:rsidRPr="00D374C6" w:rsidRDefault="008C4F50" w:rsidP="008C4F50">
      <w:pPr>
        <w:tabs>
          <w:tab w:val="right" w:leader="hyphen" w:pos="9072"/>
        </w:tabs>
        <w:spacing w:after="0" w:line="240" w:lineRule="auto"/>
        <w:ind w:left="709"/>
        <w:jc w:val="both"/>
        <w:rPr>
          <w:rFonts w:eastAsia="Times New Roman" w:cstheme="minorHAnsi"/>
          <w:lang w:eastAsia="pl-PL"/>
        </w:rPr>
      </w:pPr>
    </w:p>
    <w:p w14:paraId="568EDE30" w14:textId="77777777" w:rsidR="008C4F50" w:rsidRPr="00D374C6" w:rsidRDefault="008C4F50" w:rsidP="008C4F50">
      <w:pPr>
        <w:tabs>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i/>
          <w:lang w:eastAsia="pl-PL"/>
        </w:rPr>
        <w:t>„W związku z wprowadzeniem upoważnienia dla Zarządu do podwyższenia kapitału zakładowego w granicach Kapitału Docelowego, Nadzwyczajne Walne Zgromadzenie Spółki niniejszym postanawia zmienić statut Spółki poprzez zmianę treści §6a, który otrzymuje następujące brzmienie:</w:t>
      </w:r>
      <w:r w:rsidRPr="00D374C6">
        <w:rPr>
          <w:rFonts w:eastAsia="Times New Roman" w:cstheme="minorHAnsi"/>
          <w:i/>
          <w:lang w:eastAsia="pl-PL"/>
        </w:rPr>
        <w:tab/>
      </w:r>
    </w:p>
    <w:p w14:paraId="41EEC44F" w14:textId="77777777" w:rsidR="008C4F50" w:rsidRPr="00D374C6" w:rsidRDefault="008C4F50" w:rsidP="008C4F50">
      <w:pPr>
        <w:tabs>
          <w:tab w:val="right" w:leader="hyphen" w:pos="9072"/>
        </w:tabs>
        <w:spacing w:after="0" w:line="240" w:lineRule="auto"/>
        <w:ind w:left="709"/>
        <w:jc w:val="center"/>
        <w:rPr>
          <w:rFonts w:eastAsia="Times New Roman" w:cstheme="minorHAnsi"/>
          <w:i/>
          <w:lang w:eastAsia="pl-PL"/>
        </w:rPr>
      </w:pPr>
      <w:r w:rsidRPr="00D374C6">
        <w:rPr>
          <w:rFonts w:eastAsia="Times New Roman" w:cstheme="minorHAnsi"/>
          <w:i/>
          <w:lang w:eastAsia="pl-PL"/>
        </w:rPr>
        <w:t>„6a</w:t>
      </w:r>
    </w:p>
    <w:p w14:paraId="7FEDE19D" w14:textId="77777777" w:rsidR="008C4F50" w:rsidRPr="00D374C6" w:rsidRDefault="008C4F50" w:rsidP="008C4F50">
      <w:pPr>
        <w:tabs>
          <w:tab w:val="right" w:leader="hyphen" w:pos="9072"/>
        </w:tabs>
        <w:spacing w:after="0" w:line="240" w:lineRule="auto"/>
        <w:ind w:left="709"/>
        <w:jc w:val="both"/>
        <w:rPr>
          <w:rFonts w:eastAsia="Times New Roman" w:cstheme="minorHAnsi"/>
          <w:i/>
          <w:lang w:eastAsia="pl-PL"/>
        </w:rPr>
      </w:pPr>
    </w:p>
    <w:p w14:paraId="63F538D9" w14:textId="77777777" w:rsidR="008C4F50" w:rsidRPr="00D374C6" w:rsidRDefault="008C4F50" w:rsidP="008C4F50">
      <w:pPr>
        <w:tabs>
          <w:tab w:val="left" w:pos="709"/>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t>1.</w:t>
      </w:r>
      <w:r w:rsidRPr="00D374C6">
        <w:rPr>
          <w:rFonts w:eastAsia="Times New Roman" w:cstheme="minorHAnsi"/>
          <w:i/>
          <w:lang w:eastAsia="pl-PL"/>
        </w:rPr>
        <w:t xml:space="preserve"> Zarząd Spółki jest upoważniony do podwyższenia kapitału zakładowego Spółki o kwotę nie wyższą niż 10.185,00 PLN (dziesięć tysięcy sto osiemdziesiąt pięć złotych 00/100) poprzez emisję nie więcej niż </w:t>
      </w:r>
      <w:r w:rsidRPr="00D374C6">
        <w:rPr>
          <w:rFonts w:cstheme="minorHAnsi"/>
          <w:i/>
        </w:rPr>
        <w:t xml:space="preserve">101.850 (stu jeden tysięcy ośmiuset pięćdziesięciu) </w:t>
      </w:r>
      <w:r w:rsidRPr="00D374C6">
        <w:rPr>
          <w:rFonts w:eastAsia="Times New Roman" w:cstheme="minorHAnsi"/>
          <w:i/>
          <w:lang w:eastAsia="pl-PL"/>
        </w:rPr>
        <w:t>akcji zwykłych na okaziciela serii B o wartości nominalnej 0,10 PLN (słownie: dziesięć groszy) każda („</w:t>
      </w:r>
      <w:r w:rsidRPr="00D374C6">
        <w:rPr>
          <w:rFonts w:eastAsia="Times New Roman" w:cstheme="minorHAnsi"/>
          <w:b/>
          <w:i/>
          <w:lang w:eastAsia="pl-PL"/>
        </w:rPr>
        <w:t>Akcje</w:t>
      </w:r>
      <w:r w:rsidRPr="00D374C6">
        <w:rPr>
          <w:rFonts w:eastAsia="Times New Roman" w:cstheme="minorHAnsi"/>
          <w:i/>
          <w:lang w:eastAsia="pl-PL"/>
        </w:rPr>
        <w:t>”) w terminie do dnia 31.12.2021 r. („</w:t>
      </w:r>
      <w:r w:rsidRPr="00D374C6">
        <w:rPr>
          <w:rFonts w:eastAsia="Times New Roman" w:cstheme="minorHAnsi"/>
          <w:b/>
          <w:i/>
          <w:lang w:eastAsia="pl-PL"/>
        </w:rPr>
        <w:t>Kapitał Docelowy</w:t>
      </w:r>
      <w:r w:rsidRPr="00D374C6">
        <w:rPr>
          <w:rFonts w:eastAsia="Times New Roman" w:cstheme="minorHAnsi"/>
          <w:i/>
          <w:lang w:eastAsia="pl-PL"/>
        </w:rPr>
        <w:t>”).</w:t>
      </w:r>
      <w:r w:rsidRPr="00D374C6">
        <w:rPr>
          <w:rFonts w:eastAsia="Times New Roman" w:cstheme="minorHAnsi"/>
          <w:i/>
          <w:lang w:eastAsia="pl-PL"/>
        </w:rPr>
        <w:tab/>
      </w:r>
    </w:p>
    <w:p w14:paraId="5192BD90" w14:textId="77777777" w:rsidR="008C4F50" w:rsidRPr="00D374C6" w:rsidRDefault="008C4F50" w:rsidP="008C4F50">
      <w:pPr>
        <w:tabs>
          <w:tab w:val="left" w:pos="567"/>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t>2.</w:t>
      </w:r>
      <w:r w:rsidRPr="00D374C6">
        <w:rPr>
          <w:rFonts w:eastAsia="Times New Roman" w:cstheme="minorHAnsi"/>
          <w:i/>
          <w:lang w:eastAsia="pl-PL"/>
        </w:rPr>
        <w:t xml:space="preserve"> Zarząd może wykonać udzielone mu w ust. 1 powyżej upoważnienie do podwyższenia kapitału poprzez dokonanie jednego albo kilku kolejnych podwyższeń kapitału zakładowego w granicach Kapitału Docelowego wyłącznie w celu realizacji ustanowionego w Spółce uchwałą Walnego Zgromadzenia programu motywacyjnego dla pracowników i współpracowników Spółki („</w:t>
      </w:r>
      <w:r w:rsidRPr="00D374C6">
        <w:rPr>
          <w:rFonts w:eastAsia="Times New Roman" w:cstheme="minorHAnsi"/>
          <w:b/>
          <w:i/>
          <w:lang w:eastAsia="pl-PL"/>
        </w:rPr>
        <w:t>Program Motywacyjny</w:t>
      </w:r>
      <w:r w:rsidRPr="00D374C6">
        <w:rPr>
          <w:rFonts w:eastAsia="Times New Roman" w:cstheme="minorHAnsi"/>
          <w:i/>
          <w:lang w:eastAsia="pl-PL"/>
        </w:rPr>
        <w:t>”) oraz zgodnie z zasadami i warunkami realizacji Programu Motywacyjnego określonymi w przyjętym uchwałą Walnego Zgromadzenia regulaminie Programu Motywacyjnego („</w:t>
      </w:r>
      <w:r w:rsidRPr="00D374C6">
        <w:rPr>
          <w:rFonts w:eastAsia="Times New Roman" w:cstheme="minorHAnsi"/>
          <w:b/>
          <w:i/>
          <w:lang w:eastAsia="pl-PL"/>
        </w:rPr>
        <w:t>Regulamin</w:t>
      </w:r>
      <w:r w:rsidRPr="00D374C6">
        <w:rPr>
          <w:rFonts w:eastAsia="Times New Roman" w:cstheme="minorHAnsi"/>
          <w:i/>
          <w:lang w:eastAsia="pl-PL"/>
        </w:rPr>
        <w:t>”) oraz w statucie.</w:t>
      </w:r>
      <w:r w:rsidRPr="00D374C6">
        <w:rPr>
          <w:rFonts w:eastAsia="Times New Roman" w:cstheme="minorHAnsi"/>
          <w:i/>
          <w:lang w:eastAsia="pl-PL"/>
        </w:rPr>
        <w:tab/>
      </w:r>
    </w:p>
    <w:p w14:paraId="057F2A43" w14:textId="77777777" w:rsidR="008C4F50" w:rsidRPr="00D374C6" w:rsidRDefault="008C4F50" w:rsidP="008C4F50">
      <w:pPr>
        <w:tabs>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t>3.</w:t>
      </w:r>
      <w:r w:rsidRPr="00D374C6">
        <w:rPr>
          <w:rFonts w:eastAsia="Times New Roman" w:cstheme="minorHAnsi"/>
          <w:i/>
          <w:lang w:eastAsia="pl-PL"/>
        </w:rPr>
        <w:t xml:space="preserve"> Nadzwyczajne Walne Zgromadzenie niniejszym upoważnia Zarząd do pozbawienia w całości dotychczasowych akcjonariuszy, za zgodą Rady Nadzorczej, prawa poboru nowych Akcji emitowanych w ramach każdego z podwyższeń kapitału zakładowego dokonywanego w granicach Kapitału Docelowego, z zastrzeżeniem ust. 5 poniżej.</w:t>
      </w:r>
      <w:r w:rsidRPr="00D374C6">
        <w:rPr>
          <w:rFonts w:eastAsia="Times New Roman" w:cstheme="minorHAnsi"/>
          <w:i/>
          <w:lang w:eastAsia="pl-PL"/>
        </w:rPr>
        <w:tab/>
      </w:r>
    </w:p>
    <w:p w14:paraId="7A8503DC" w14:textId="77777777" w:rsidR="008C4F50" w:rsidRPr="00D374C6" w:rsidRDefault="008C4F50" w:rsidP="008C4F50">
      <w:pPr>
        <w:tabs>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t>4.</w:t>
      </w:r>
      <w:r w:rsidRPr="00D374C6">
        <w:rPr>
          <w:rFonts w:eastAsia="Times New Roman" w:cstheme="minorHAnsi"/>
          <w:i/>
          <w:lang w:eastAsia="pl-PL"/>
        </w:rPr>
        <w:t xml:space="preserve"> Celem podwyższenia kapitału zakładowego w granicach Kapitału Docelowego jest przyznanie prawa do objęcia Akcji uczestnikom Programu Motywacyjnego. </w:t>
      </w:r>
      <w:r w:rsidRPr="00D374C6">
        <w:rPr>
          <w:rFonts w:eastAsia="Times New Roman" w:cstheme="minorHAnsi"/>
          <w:i/>
          <w:lang w:eastAsia="pl-PL"/>
        </w:rPr>
        <w:tab/>
      </w:r>
    </w:p>
    <w:p w14:paraId="5BF1FF9D" w14:textId="77777777" w:rsidR="008C4F50" w:rsidRPr="00D374C6" w:rsidRDefault="008C4F50" w:rsidP="008C4F50">
      <w:pPr>
        <w:tabs>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t>5.</w:t>
      </w:r>
      <w:r w:rsidRPr="00D374C6">
        <w:rPr>
          <w:rFonts w:eastAsia="Times New Roman" w:cstheme="minorHAnsi"/>
          <w:i/>
          <w:lang w:eastAsia="pl-PL"/>
        </w:rPr>
        <w:t xml:space="preserve"> Uprawnionymi do objęcia Akcji będą określeni w Regulaminie uczestnicy Programu Motywacyjnego po spełnieniu warunków i kryteriów w nim zawartych.</w:t>
      </w:r>
      <w:r w:rsidRPr="00D374C6">
        <w:rPr>
          <w:rFonts w:eastAsia="Times New Roman" w:cstheme="minorHAnsi"/>
          <w:i/>
          <w:lang w:eastAsia="pl-PL"/>
        </w:rPr>
        <w:tab/>
      </w:r>
    </w:p>
    <w:p w14:paraId="6DE80B11" w14:textId="77777777" w:rsidR="008C4F50" w:rsidRPr="00D374C6" w:rsidRDefault="008C4F50" w:rsidP="008C4F50">
      <w:pPr>
        <w:tabs>
          <w:tab w:val="left" w:pos="567"/>
          <w:tab w:val="right" w:leader="hyphen" w:pos="9072"/>
        </w:tabs>
        <w:spacing w:after="0" w:line="240" w:lineRule="auto"/>
        <w:ind w:left="709"/>
        <w:jc w:val="both"/>
        <w:rPr>
          <w:rFonts w:eastAsia="Times New Roman" w:cstheme="minorHAnsi"/>
          <w:lang w:eastAsia="pl-PL"/>
        </w:rPr>
      </w:pPr>
      <w:r w:rsidRPr="00D374C6">
        <w:rPr>
          <w:rFonts w:eastAsia="Times New Roman" w:cstheme="minorHAnsi"/>
          <w:b/>
          <w:i/>
          <w:lang w:eastAsia="pl-PL"/>
        </w:rPr>
        <w:t>6.</w:t>
      </w:r>
      <w:r w:rsidRPr="00D374C6">
        <w:rPr>
          <w:rFonts w:eastAsia="Times New Roman" w:cstheme="minorHAnsi"/>
          <w:i/>
          <w:lang w:eastAsia="pl-PL"/>
        </w:rPr>
        <w:t xml:space="preserve"> Prawo objęcia Akcji może być wykonane nie później niż do dnia 31.12.2021 r.”</w:t>
      </w:r>
      <w:r w:rsidRPr="00D374C6">
        <w:rPr>
          <w:rFonts w:eastAsia="Times New Roman" w:cstheme="minorHAnsi"/>
          <w:lang w:eastAsia="pl-PL"/>
        </w:rPr>
        <w:tab/>
      </w:r>
    </w:p>
    <w:p w14:paraId="79FD6DA1" w14:textId="77777777" w:rsidR="008C4F50" w:rsidRPr="00D374C6" w:rsidRDefault="008C4F50" w:rsidP="008C4F50">
      <w:pPr>
        <w:tabs>
          <w:tab w:val="left" w:pos="709"/>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t>7</w:t>
      </w:r>
      <w:r w:rsidRPr="00D374C6">
        <w:rPr>
          <w:rFonts w:eastAsia="Times New Roman" w:cstheme="minorHAnsi"/>
          <w:i/>
          <w:lang w:eastAsia="pl-PL"/>
        </w:rPr>
        <w:t>. Zarząd ma prawo wydawać Akcje wyłącznie za wkłady pieniężne po jednostkowej cenie emisyjnej wynoszącej 0,10 PLN (słownie: dziesięć groszy).</w:t>
      </w:r>
      <w:r w:rsidRPr="00D374C6">
        <w:rPr>
          <w:rFonts w:eastAsia="Times New Roman" w:cstheme="minorHAnsi"/>
          <w:i/>
          <w:lang w:eastAsia="pl-PL"/>
        </w:rPr>
        <w:tab/>
      </w:r>
    </w:p>
    <w:p w14:paraId="0A63AD68" w14:textId="77777777" w:rsidR="008C4F50" w:rsidRPr="00D374C6" w:rsidRDefault="008C4F50" w:rsidP="008C4F50">
      <w:pPr>
        <w:tabs>
          <w:tab w:val="left" w:pos="567"/>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t>8.</w:t>
      </w:r>
      <w:r w:rsidRPr="00D374C6">
        <w:rPr>
          <w:rFonts w:eastAsia="Times New Roman" w:cstheme="minorHAnsi"/>
          <w:i/>
          <w:lang w:eastAsia="pl-PL"/>
        </w:rPr>
        <w:t xml:space="preserve"> Akcje będą uczestniczyć w dywidendzie według następujących zasad: Akcje wydane najpóźniej w dniu dywidendy, ustalonym w uchwale Walnego Zgromadzenia Spółki, uczestniczą w dywidendzie za poprzedni rok obrotowy, bezpośrednio poprzedzający rok obrotowy, w którym te Akcje zostały wydane. Akcje wydane po dniu dywidendy, ustalonym w uchwale Walnego Zgromadzenia Spółki, uczestniczą w dywidendzie za rok obrotowy, w którym te Akcje zostały wydane.</w:t>
      </w:r>
      <w:r w:rsidRPr="00D374C6">
        <w:rPr>
          <w:rFonts w:eastAsia="Times New Roman" w:cstheme="minorHAnsi"/>
          <w:i/>
          <w:lang w:eastAsia="pl-PL"/>
        </w:rPr>
        <w:tab/>
      </w:r>
    </w:p>
    <w:p w14:paraId="2D002242" w14:textId="77777777" w:rsidR="008C4F50" w:rsidRPr="00D374C6" w:rsidRDefault="008C4F50" w:rsidP="008C4F50">
      <w:pPr>
        <w:tabs>
          <w:tab w:val="left" w:pos="567"/>
          <w:tab w:val="right" w:leader="hyphen" w:pos="9072"/>
        </w:tabs>
        <w:spacing w:after="0" w:line="240" w:lineRule="auto"/>
        <w:ind w:left="709"/>
        <w:jc w:val="both"/>
        <w:rPr>
          <w:rFonts w:eastAsia="Times New Roman" w:cstheme="minorHAnsi"/>
          <w:i/>
          <w:lang w:eastAsia="pl-PL"/>
        </w:rPr>
      </w:pPr>
      <w:r w:rsidRPr="00D374C6">
        <w:rPr>
          <w:rFonts w:eastAsia="Times New Roman" w:cstheme="minorHAnsi"/>
          <w:b/>
          <w:i/>
          <w:lang w:eastAsia="pl-PL"/>
        </w:rPr>
        <w:lastRenderedPageBreak/>
        <w:t>9.</w:t>
      </w:r>
      <w:r w:rsidRPr="00D374C6">
        <w:rPr>
          <w:rFonts w:eastAsia="Times New Roman" w:cstheme="minorHAnsi"/>
          <w:i/>
          <w:lang w:eastAsia="pl-PL"/>
        </w:rPr>
        <w:t xml:space="preserve"> Ze względu na fakt, że dopuszczanie i wprowadzanie do obrotu na rynku regulowanym Akcji obejmowanych w ramach realizacji Programu Motywacyjnego jest uregulowane odrębnie w Regulaminie, wyłącza się w stosunku do tych Akcji stosowanie § 7 ust. 6 statutu Spółki.”</w:t>
      </w:r>
      <w:r w:rsidRPr="00D374C6">
        <w:rPr>
          <w:rFonts w:eastAsia="Times New Roman" w:cstheme="minorHAnsi"/>
          <w:i/>
          <w:lang w:eastAsia="pl-PL"/>
        </w:rPr>
        <w:tab/>
      </w:r>
    </w:p>
    <w:p w14:paraId="792F0FA5" w14:textId="77777777" w:rsidR="008C4F50" w:rsidRPr="00D374C6" w:rsidRDefault="008C4F50" w:rsidP="008C4F50">
      <w:pPr>
        <w:pStyle w:val="ListParagraph"/>
        <w:widowControl w:val="0"/>
        <w:tabs>
          <w:tab w:val="right" w:leader="hyphen" w:pos="9072"/>
        </w:tabs>
        <w:spacing w:after="0" w:line="240" w:lineRule="auto"/>
        <w:ind w:left="0"/>
        <w:jc w:val="center"/>
        <w:rPr>
          <w:rFonts w:cstheme="minorHAnsi"/>
          <w:b/>
        </w:rPr>
      </w:pPr>
    </w:p>
    <w:p w14:paraId="1D782CB2" w14:textId="77777777" w:rsidR="008C4F50" w:rsidRPr="00D374C6" w:rsidRDefault="008C4F50" w:rsidP="008C4F50">
      <w:pPr>
        <w:pStyle w:val="ListParagraph"/>
        <w:widowControl w:val="0"/>
        <w:tabs>
          <w:tab w:val="right" w:leader="hyphen" w:pos="9072"/>
        </w:tabs>
        <w:spacing w:after="0" w:line="240" w:lineRule="auto"/>
        <w:ind w:left="0"/>
        <w:jc w:val="center"/>
        <w:rPr>
          <w:rFonts w:cstheme="minorHAnsi"/>
          <w:b/>
        </w:rPr>
      </w:pPr>
      <w:r w:rsidRPr="00D374C6">
        <w:rPr>
          <w:rFonts w:cstheme="minorHAnsi"/>
          <w:b/>
        </w:rPr>
        <w:t>§ 2.</w:t>
      </w:r>
    </w:p>
    <w:p w14:paraId="265776F7" w14:textId="77777777" w:rsidR="008C4F50" w:rsidRPr="00D374C6" w:rsidRDefault="008C4F50" w:rsidP="008C4F50">
      <w:pPr>
        <w:tabs>
          <w:tab w:val="right" w:leader="hyphen" w:pos="9072"/>
        </w:tabs>
        <w:spacing w:after="0" w:line="240" w:lineRule="auto"/>
        <w:jc w:val="both"/>
        <w:rPr>
          <w:rFonts w:eastAsia="Times New Roman" w:cstheme="minorHAnsi"/>
          <w:lang w:eastAsia="pl-PL"/>
        </w:rPr>
      </w:pPr>
      <w:r w:rsidRPr="00D374C6">
        <w:rPr>
          <w:rFonts w:eastAsia="Times New Roman" w:cstheme="minorHAnsi"/>
          <w:lang w:eastAsia="pl-PL"/>
        </w:rPr>
        <w:t xml:space="preserve">Zmienia się załączniki do Uchwały przez zastąpienie ich w całości (tj. co do numeracji, nazwy i treści) załącznikami stanowiącymi załączniki do niniejszej uchwały. </w:t>
      </w:r>
      <w:r w:rsidRPr="00D374C6">
        <w:rPr>
          <w:rFonts w:eastAsia="Times New Roman" w:cstheme="minorHAnsi"/>
          <w:lang w:eastAsia="pl-PL"/>
        </w:rPr>
        <w:tab/>
      </w:r>
    </w:p>
    <w:p w14:paraId="047BB475" w14:textId="77777777" w:rsidR="008C4F50" w:rsidRPr="00D374C6" w:rsidRDefault="008C4F50" w:rsidP="008C4F50">
      <w:pPr>
        <w:tabs>
          <w:tab w:val="left" w:pos="567"/>
          <w:tab w:val="right" w:leader="hyphen" w:pos="9072"/>
        </w:tabs>
        <w:spacing w:after="0" w:line="240" w:lineRule="auto"/>
        <w:ind w:left="709"/>
        <w:jc w:val="both"/>
        <w:rPr>
          <w:rFonts w:eastAsia="Times New Roman" w:cstheme="minorHAnsi"/>
          <w:i/>
          <w:lang w:eastAsia="pl-PL"/>
        </w:rPr>
      </w:pPr>
    </w:p>
    <w:p w14:paraId="18C68E00" w14:textId="77777777" w:rsidR="008C4F50" w:rsidRPr="00D374C6" w:rsidRDefault="008C4F50" w:rsidP="008C4F50">
      <w:pPr>
        <w:widowControl w:val="0"/>
        <w:tabs>
          <w:tab w:val="right" w:leader="hyphen" w:pos="9072"/>
        </w:tabs>
        <w:spacing w:after="0" w:line="240" w:lineRule="auto"/>
        <w:jc w:val="center"/>
        <w:rPr>
          <w:rFonts w:cstheme="minorHAnsi"/>
          <w:b/>
        </w:rPr>
      </w:pPr>
    </w:p>
    <w:p w14:paraId="144250E6" w14:textId="77777777" w:rsidR="008C4F50" w:rsidRPr="00D374C6" w:rsidRDefault="008C4F50" w:rsidP="008C4F50">
      <w:pPr>
        <w:widowControl w:val="0"/>
        <w:tabs>
          <w:tab w:val="right" w:leader="hyphen" w:pos="9072"/>
        </w:tabs>
        <w:spacing w:after="0" w:line="240" w:lineRule="auto"/>
        <w:jc w:val="center"/>
        <w:rPr>
          <w:rFonts w:cstheme="minorHAnsi"/>
          <w:b/>
        </w:rPr>
      </w:pPr>
      <w:r w:rsidRPr="00D374C6">
        <w:rPr>
          <w:rFonts w:cstheme="minorHAnsi"/>
          <w:b/>
        </w:rPr>
        <w:t>§ 3.</w:t>
      </w:r>
    </w:p>
    <w:p w14:paraId="4F263230" w14:textId="77777777" w:rsidR="008C4F50" w:rsidRPr="00D374C6" w:rsidRDefault="008C4F50" w:rsidP="008C4F50">
      <w:pPr>
        <w:pStyle w:val="CommentText"/>
        <w:jc w:val="both"/>
        <w:rPr>
          <w:rFonts w:cstheme="minorHAnsi"/>
          <w:sz w:val="22"/>
          <w:szCs w:val="22"/>
        </w:rPr>
      </w:pPr>
      <w:r w:rsidRPr="00D374C6">
        <w:rPr>
          <w:rFonts w:eastAsia="Times New Roman" w:cstheme="minorHAnsi"/>
          <w:sz w:val="22"/>
          <w:szCs w:val="22"/>
          <w:lang w:eastAsia="pl-PL"/>
        </w:rPr>
        <w:t>Uchwała nr 8 wchodzi w życie z chwilą podjęcia z zastrzeżeniem, że skutek prawny w postaci zmiany statutu Spółki, o której mowa w § 1 pkt 6 Uchwały nr 8 powstaje z chwilą wpisu zmian statutu Spółki do rejestru przedsiębiorców Krajowego Rejestru Sądowego.</w:t>
      </w:r>
    </w:p>
    <w:p w14:paraId="795DE9BD" w14:textId="77777777" w:rsidR="008C4F50" w:rsidRDefault="008C4F50" w:rsidP="00F7081D">
      <w:pPr>
        <w:spacing w:after="120" w:line="240" w:lineRule="auto"/>
        <w:jc w:val="center"/>
      </w:pPr>
    </w:p>
    <w:p w14:paraId="3A7AEDA8" w14:textId="77777777" w:rsidR="008C4F50" w:rsidRDefault="008C4F50" w:rsidP="00F7081D">
      <w:pPr>
        <w:spacing w:after="120" w:line="240" w:lineRule="auto"/>
        <w:jc w:val="center"/>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8C4F50" w14:paraId="7735DF66" w14:textId="77777777" w:rsidTr="00EE22A2">
        <w:tc>
          <w:tcPr>
            <w:tcW w:w="1115" w:type="dxa"/>
            <w:vMerge w:val="restart"/>
          </w:tcPr>
          <w:p w14:paraId="391B4027" w14:textId="77777777" w:rsidR="008C4F50" w:rsidRPr="00C76DA5" w:rsidRDefault="008C4F50" w:rsidP="00EE22A2">
            <w:pPr>
              <w:spacing w:before="120" w:after="120" w:line="360" w:lineRule="auto"/>
              <w:jc w:val="both"/>
              <w:rPr>
                <w:rFonts w:cstheme="minorHAnsi"/>
                <w:b/>
              </w:rPr>
            </w:pPr>
            <w:r>
              <w:rPr>
                <w:rFonts w:cstheme="minorHAnsi"/>
                <w:b/>
              </w:rPr>
              <w:t>Za</w:t>
            </w:r>
          </w:p>
        </w:tc>
        <w:tc>
          <w:tcPr>
            <w:tcW w:w="1115" w:type="dxa"/>
            <w:vMerge w:val="restart"/>
          </w:tcPr>
          <w:p w14:paraId="6578EF9B" w14:textId="77777777" w:rsidR="008C4F50" w:rsidRPr="00C76DA5" w:rsidRDefault="008C4F50" w:rsidP="00EE22A2">
            <w:pPr>
              <w:spacing w:before="120" w:after="120" w:line="360" w:lineRule="auto"/>
              <w:rPr>
                <w:rFonts w:cstheme="minorHAnsi"/>
              </w:rPr>
            </w:pPr>
            <w:r w:rsidRPr="00C76DA5">
              <w:rPr>
                <w:szCs w:val="28"/>
              </w:rPr>
              <w:sym w:font="Wingdings" w:char="F0A8"/>
            </w:r>
          </w:p>
        </w:tc>
        <w:tc>
          <w:tcPr>
            <w:tcW w:w="1115" w:type="dxa"/>
          </w:tcPr>
          <w:p w14:paraId="6B8D0C89" w14:textId="77777777" w:rsidR="008C4F50" w:rsidRPr="00C76DA5" w:rsidRDefault="008C4F50" w:rsidP="00EE22A2">
            <w:pPr>
              <w:spacing w:before="120" w:after="120" w:line="360" w:lineRule="auto"/>
              <w:jc w:val="both"/>
              <w:rPr>
                <w:rFonts w:cstheme="minorHAnsi"/>
                <w:b/>
              </w:rPr>
            </w:pPr>
            <w:r>
              <w:rPr>
                <w:rFonts w:cstheme="minorHAnsi"/>
                <w:b/>
              </w:rPr>
              <w:t>Przeciw</w:t>
            </w:r>
          </w:p>
        </w:tc>
        <w:tc>
          <w:tcPr>
            <w:tcW w:w="903" w:type="dxa"/>
          </w:tcPr>
          <w:p w14:paraId="1D26CDF2" w14:textId="77777777" w:rsidR="008C4F50" w:rsidRDefault="008C4F50" w:rsidP="00EE22A2">
            <w:pPr>
              <w:spacing w:before="120" w:after="120" w:line="360" w:lineRule="auto"/>
              <w:jc w:val="both"/>
              <w:rPr>
                <w:rFonts w:cstheme="minorHAnsi"/>
                <w:i/>
              </w:rPr>
            </w:pPr>
            <w:r w:rsidRPr="00C76DA5">
              <w:rPr>
                <w:szCs w:val="28"/>
              </w:rPr>
              <w:sym w:font="Wingdings" w:char="F0A8"/>
            </w:r>
          </w:p>
        </w:tc>
        <w:tc>
          <w:tcPr>
            <w:tcW w:w="1417" w:type="dxa"/>
            <w:vMerge w:val="restart"/>
          </w:tcPr>
          <w:p w14:paraId="74B77F39" w14:textId="77777777" w:rsidR="008C4F50" w:rsidRPr="00C76DA5" w:rsidRDefault="008C4F50" w:rsidP="00EE22A2">
            <w:pPr>
              <w:spacing w:before="120" w:after="120" w:line="360" w:lineRule="auto"/>
              <w:jc w:val="both"/>
              <w:rPr>
                <w:rFonts w:cstheme="minorHAnsi"/>
                <w:b/>
              </w:rPr>
            </w:pPr>
            <w:r>
              <w:rPr>
                <w:rFonts w:cstheme="minorHAnsi"/>
                <w:b/>
              </w:rPr>
              <w:t>Wstrzymuję się</w:t>
            </w:r>
          </w:p>
        </w:tc>
        <w:tc>
          <w:tcPr>
            <w:tcW w:w="896" w:type="dxa"/>
            <w:vMerge w:val="restart"/>
          </w:tcPr>
          <w:p w14:paraId="3E98A465" w14:textId="77777777" w:rsidR="008C4F50" w:rsidRDefault="008C4F50" w:rsidP="00EE22A2">
            <w:pPr>
              <w:spacing w:before="120" w:after="120" w:line="360" w:lineRule="auto"/>
              <w:jc w:val="both"/>
              <w:rPr>
                <w:rFonts w:cstheme="minorHAnsi"/>
                <w:i/>
              </w:rPr>
            </w:pPr>
            <w:r w:rsidRPr="00C76DA5">
              <w:rPr>
                <w:szCs w:val="28"/>
              </w:rPr>
              <w:sym w:font="Wingdings" w:char="F0A8"/>
            </w:r>
          </w:p>
        </w:tc>
        <w:tc>
          <w:tcPr>
            <w:tcW w:w="1515" w:type="dxa"/>
            <w:vMerge w:val="restart"/>
          </w:tcPr>
          <w:p w14:paraId="00E785BF" w14:textId="77777777" w:rsidR="008C4F50" w:rsidRPr="00C76DA5" w:rsidRDefault="008C4F50" w:rsidP="00EE22A2">
            <w:pPr>
              <w:spacing w:before="120" w:after="120" w:line="360" w:lineRule="auto"/>
              <w:jc w:val="both"/>
              <w:rPr>
                <w:rFonts w:cstheme="minorHAnsi"/>
                <w:b/>
              </w:rPr>
            </w:pPr>
            <w:r>
              <w:rPr>
                <w:rFonts w:cstheme="minorHAnsi"/>
                <w:b/>
              </w:rPr>
              <w:t>Wg uznania pełnomocnika</w:t>
            </w:r>
          </w:p>
        </w:tc>
        <w:tc>
          <w:tcPr>
            <w:tcW w:w="986" w:type="dxa"/>
            <w:vMerge w:val="restart"/>
          </w:tcPr>
          <w:p w14:paraId="4D0295B3" w14:textId="77777777" w:rsidR="008C4F50" w:rsidRDefault="008C4F50" w:rsidP="00EE22A2">
            <w:pPr>
              <w:spacing w:before="120" w:after="120" w:line="360" w:lineRule="auto"/>
              <w:jc w:val="both"/>
              <w:rPr>
                <w:rFonts w:cstheme="minorHAnsi"/>
                <w:i/>
              </w:rPr>
            </w:pPr>
            <w:r w:rsidRPr="00C76DA5">
              <w:rPr>
                <w:szCs w:val="28"/>
              </w:rPr>
              <w:sym w:font="Wingdings" w:char="F0A8"/>
            </w:r>
          </w:p>
        </w:tc>
      </w:tr>
      <w:tr w:rsidR="008C4F50" w14:paraId="24279550" w14:textId="77777777" w:rsidTr="00EE22A2">
        <w:tc>
          <w:tcPr>
            <w:tcW w:w="1115" w:type="dxa"/>
            <w:vMerge/>
          </w:tcPr>
          <w:p w14:paraId="68C83C85" w14:textId="77777777" w:rsidR="008C4F50" w:rsidRDefault="008C4F50" w:rsidP="00EE22A2">
            <w:pPr>
              <w:spacing w:before="120" w:after="120" w:line="360" w:lineRule="auto"/>
              <w:jc w:val="both"/>
              <w:rPr>
                <w:rFonts w:cstheme="minorHAnsi"/>
                <w:i/>
              </w:rPr>
            </w:pPr>
          </w:p>
        </w:tc>
        <w:tc>
          <w:tcPr>
            <w:tcW w:w="1115" w:type="dxa"/>
            <w:vMerge/>
          </w:tcPr>
          <w:p w14:paraId="64C6ACE1" w14:textId="77777777" w:rsidR="008C4F50" w:rsidRDefault="008C4F50" w:rsidP="00EE22A2">
            <w:pPr>
              <w:spacing w:before="120" w:after="120" w:line="360" w:lineRule="auto"/>
              <w:jc w:val="both"/>
              <w:rPr>
                <w:rFonts w:cstheme="minorHAnsi"/>
                <w:i/>
              </w:rPr>
            </w:pPr>
          </w:p>
        </w:tc>
        <w:tc>
          <w:tcPr>
            <w:tcW w:w="1115" w:type="dxa"/>
          </w:tcPr>
          <w:p w14:paraId="34E32987" w14:textId="77777777" w:rsidR="008C4F50" w:rsidRPr="000B4BE3" w:rsidRDefault="008C4F50" w:rsidP="00EE22A2">
            <w:pPr>
              <w:spacing w:before="120" w:after="120" w:line="360" w:lineRule="auto"/>
              <w:jc w:val="both"/>
              <w:rPr>
                <w:rFonts w:cstheme="minorHAnsi"/>
                <w:b/>
              </w:rPr>
            </w:pPr>
            <w:r w:rsidRPr="000B4BE3">
              <w:rPr>
                <w:rFonts w:cstheme="minorHAnsi"/>
                <w:b/>
              </w:rPr>
              <w:t>Sprzeciw</w:t>
            </w:r>
          </w:p>
        </w:tc>
        <w:tc>
          <w:tcPr>
            <w:tcW w:w="903" w:type="dxa"/>
          </w:tcPr>
          <w:p w14:paraId="09BCE834" w14:textId="77777777" w:rsidR="008C4F50" w:rsidRDefault="008C4F50" w:rsidP="00EE22A2">
            <w:pPr>
              <w:spacing w:before="120" w:after="120" w:line="360" w:lineRule="auto"/>
              <w:jc w:val="both"/>
              <w:rPr>
                <w:rFonts w:cstheme="minorHAnsi"/>
                <w:i/>
              </w:rPr>
            </w:pPr>
            <w:r w:rsidRPr="00C76DA5">
              <w:rPr>
                <w:szCs w:val="28"/>
              </w:rPr>
              <w:sym w:font="Wingdings" w:char="F0A8"/>
            </w:r>
          </w:p>
        </w:tc>
        <w:tc>
          <w:tcPr>
            <w:tcW w:w="1417" w:type="dxa"/>
            <w:vMerge/>
          </w:tcPr>
          <w:p w14:paraId="2F24C34C" w14:textId="77777777" w:rsidR="008C4F50" w:rsidRDefault="008C4F50" w:rsidP="00EE22A2">
            <w:pPr>
              <w:spacing w:before="120" w:after="120" w:line="360" w:lineRule="auto"/>
              <w:jc w:val="both"/>
              <w:rPr>
                <w:rFonts w:cstheme="minorHAnsi"/>
                <w:i/>
              </w:rPr>
            </w:pPr>
          </w:p>
        </w:tc>
        <w:tc>
          <w:tcPr>
            <w:tcW w:w="896" w:type="dxa"/>
            <w:vMerge/>
          </w:tcPr>
          <w:p w14:paraId="3064FB20" w14:textId="77777777" w:rsidR="008C4F50" w:rsidRDefault="008C4F50" w:rsidP="00EE22A2">
            <w:pPr>
              <w:spacing w:before="120" w:after="120" w:line="360" w:lineRule="auto"/>
              <w:jc w:val="both"/>
              <w:rPr>
                <w:rFonts w:cstheme="minorHAnsi"/>
                <w:i/>
              </w:rPr>
            </w:pPr>
          </w:p>
        </w:tc>
        <w:tc>
          <w:tcPr>
            <w:tcW w:w="1515" w:type="dxa"/>
            <w:vMerge/>
          </w:tcPr>
          <w:p w14:paraId="2D02BD2A" w14:textId="77777777" w:rsidR="008C4F50" w:rsidRDefault="008C4F50" w:rsidP="00EE22A2">
            <w:pPr>
              <w:spacing w:before="120" w:after="120" w:line="360" w:lineRule="auto"/>
              <w:jc w:val="both"/>
              <w:rPr>
                <w:rFonts w:cstheme="minorHAnsi"/>
                <w:i/>
              </w:rPr>
            </w:pPr>
          </w:p>
        </w:tc>
        <w:tc>
          <w:tcPr>
            <w:tcW w:w="986" w:type="dxa"/>
            <w:vMerge/>
          </w:tcPr>
          <w:p w14:paraId="5D1FB31F" w14:textId="77777777" w:rsidR="008C4F50" w:rsidRDefault="008C4F50" w:rsidP="00EE22A2">
            <w:pPr>
              <w:spacing w:before="120" w:after="120" w:line="360" w:lineRule="auto"/>
              <w:jc w:val="both"/>
              <w:rPr>
                <w:rFonts w:cstheme="minorHAnsi"/>
                <w:i/>
              </w:rPr>
            </w:pPr>
          </w:p>
        </w:tc>
      </w:tr>
      <w:tr w:rsidR="008C4F50" w14:paraId="05314116" w14:textId="77777777" w:rsidTr="00EE22A2">
        <w:tc>
          <w:tcPr>
            <w:tcW w:w="2230" w:type="dxa"/>
            <w:gridSpan w:val="2"/>
          </w:tcPr>
          <w:p w14:paraId="1D97EADE" w14:textId="77777777" w:rsidR="008C4F50" w:rsidRDefault="008C4F50" w:rsidP="00EE22A2">
            <w:pPr>
              <w:spacing w:before="120" w:after="120" w:line="360" w:lineRule="auto"/>
              <w:jc w:val="both"/>
              <w:rPr>
                <w:rFonts w:cstheme="minorHAnsi"/>
                <w:i/>
              </w:rPr>
            </w:pPr>
            <w:r>
              <w:rPr>
                <w:rFonts w:cstheme="minorHAnsi"/>
                <w:b/>
              </w:rPr>
              <w:t>Liczba akcji:</w:t>
            </w:r>
          </w:p>
        </w:tc>
        <w:tc>
          <w:tcPr>
            <w:tcW w:w="2018" w:type="dxa"/>
            <w:gridSpan w:val="2"/>
          </w:tcPr>
          <w:p w14:paraId="681A0117" w14:textId="77777777" w:rsidR="008C4F50" w:rsidRDefault="008C4F50" w:rsidP="00EE22A2">
            <w:pPr>
              <w:spacing w:before="120" w:after="120" w:line="360" w:lineRule="auto"/>
              <w:jc w:val="both"/>
              <w:rPr>
                <w:rFonts w:cstheme="minorHAnsi"/>
                <w:i/>
              </w:rPr>
            </w:pPr>
            <w:r>
              <w:rPr>
                <w:rFonts w:cstheme="minorHAnsi"/>
                <w:b/>
              </w:rPr>
              <w:t>Liczba akcji:</w:t>
            </w:r>
          </w:p>
        </w:tc>
        <w:tc>
          <w:tcPr>
            <w:tcW w:w="2313" w:type="dxa"/>
            <w:gridSpan w:val="2"/>
          </w:tcPr>
          <w:p w14:paraId="48A8C345" w14:textId="77777777" w:rsidR="008C4F50" w:rsidRDefault="008C4F50" w:rsidP="00EE22A2">
            <w:pPr>
              <w:spacing w:before="120" w:after="120" w:line="360" w:lineRule="auto"/>
              <w:jc w:val="both"/>
              <w:rPr>
                <w:rFonts w:cstheme="minorHAnsi"/>
                <w:i/>
              </w:rPr>
            </w:pPr>
            <w:r>
              <w:rPr>
                <w:rFonts w:cstheme="minorHAnsi"/>
                <w:b/>
              </w:rPr>
              <w:t>Liczba akcji:</w:t>
            </w:r>
          </w:p>
        </w:tc>
        <w:tc>
          <w:tcPr>
            <w:tcW w:w="2501" w:type="dxa"/>
            <w:gridSpan w:val="2"/>
          </w:tcPr>
          <w:p w14:paraId="0D5807D5" w14:textId="77777777" w:rsidR="008C4F50" w:rsidRDefault="008C4F50" w:rsidP="00EE22A2">
            <w:pPr>
              <w:spacing w:before="120" w:after="120" w:line="360" w:lineRule="auto"/>
              <w:jc w:val="both"/>
              <w:rPr>
                <w:rFonts w:cstheme="minorHAnsi"/>
                <w:i/>
              </w:rPr>
            </w:pPr>
            <w:r>
              <w:rPr>
                <w:rFonts w:cstheme="minorHAnsi"/>
                <w:b/>
              </w:rPr>
              <w:t>Liczba akcji:</w:t>
            </w:r>
          </w:p>
        </w:tc>
      </w:tr>
      <w:tr w:rsidR="008C4F50" w14:paraId="3FFE52EE" w14:textId="77777777" w:rsidTr="00EE22A2">
        <w:tc>
          <w:tcPr>
            <w:tcW w:w="9062" w:type="dxa"/>
            <w:gridSpan w:val="8"/>
            <w:tcBorders>
              <w:bottom w:val="single" w:sz="4" w:space="0" w:color="auto"/>
            </w:tcBorders>
          </w:tcPr>
          <w:p w14:paraId="4D9AA024" w14:textId="77777777" w:rsidR="008C4F50" w:rsidRDefault="008C4F50" w:rsidP="00EE22A2">
            <w:pPr>
              <w:spacing w:before="120" w:after="120" w:line="360" w:lineRule="auto"/>
              <w:jc w:val="both"/>
              <w:rPr>
                <w:rFonts w:cstheme="minorHAnsi"/>
                <w:i/>
              </w:rPr>
            </w:pPr>
            <w:r>
              <w:rPr>
                <w:rFonts w:cstheme="minorHAnsi"/>
                <w:b/>
              </w:rPr>
              <w:t>Instrukcja:</w:t>
            </w:r>
          </w:p>
        </w:tc>
      </w:tr>
    </w:tbl>
    <w:p w14:paraId="1AC043BD" w14:textId="77777777" w:rsidR="008C4F50" w:rsidRDefault="008C4F50" w:rsidP="008C4F50">
      <w:pPr>
        <w:jc w:val="both"/>
        <w:rPr>
          <w:rFonts w:cstheme="minorHAnsi"/>
          <w:i/>
        </w:rPr>
      </w:pPr>
    </w:p>
    <w:p w14:paraId="5CF363E1" w14:textId="77777777" w:rsidR="008C4F50" w:rsidRDefault="008C4F50" w:rsidP="008C4F50">
      <w:pPr>
        <w:jc w:val="center"/>
      </w:pPr>
      <w:r>
        <w:t xml:space="preserve">Akcjonariusz:.............................................................................................................................................. </w:t>
      </w:r>
      <w:r w:rsidRPr="000B4BE3">
        <w:rPr>
          <w:i/>
          <w:sz w:val="18"/>
          <w:szCs w:val="18"/>
        </w:rPr>
        <w:t>(podpis/y)</w:t>
      </w:r>
    </w:p>
    <w:p w14:paraId="004B8DC0" w14:textId="77777777" w:rsidR="008C4F50" w:rsidRDefault="008C4F50" w:rsidP="008C4F50">
      <w:pPr>
        <w:spacing w:after="0"/>
        <w:jc w:val="both"/>
        <w:rPr>
          <w:rFonts w:cstheme="minorHAnsi"/>
          <w:i/>
        </w:rPr>
      </w:pPr>
      <w:r>
        <w:t>Pełnomocnik:.............................................................................................................................................</w:t>
      </w:r>
    </w:p>
    <w:p w14:paraId="6D89BE83" w14:textId="77777777" w:rsidR="008C4F50" w:rsidRDefault="008C4F50" w:rsidP="008C4F50">
      <w:pPr>
        <w:jc w:val="center"/>
        <w:rPr>
          <w:i/>
          <w:sz w:val="18"/>
          <w:szCs w:val="18"/>
        </w:rPr>
      </w:pPr>
      <w:r w:rsidRPr="000B4BE3">
        <w:rPr>
          <w:i/>
          <w:sz w:val="18"/>
          <w:szCs w:val="18"/>
        </w:rPr>
        <w:t>(podpis/y)</w:t>
      </w:r>
    </w:p>
    <w:p w14:paraId="1926594B" w14:textId="77777777" w:rsidR="008C4F50" w:rsidRDefault="008C4F50" w:rsidP="00F7081D">
      <w:pPr>
        <w:spacing w:after="120" w:line="240" w:lineRule="auto"/>
        <w:jc w:val="center"/>
      </w:pPr>
    </w:p>
    <w:p w14:paraId="77C70ACE" w14:textId="77777777" w:rsidR="008C4F50" w:rsidRDefault="008C4F50" w:rsidP="00F7081D">
      <w:pPr>
        <w:spacing w:after="120" w:line="240" w:lineRule="auto"/>
        <w:jc w:val="center"/>
      </w:pPr>
    </w:p>
    <w:p w14:paraId="6FAD3ACB" w14:textId="77777777" w:rsidR="008C4F50" w:rsidRDefault="008C4F50" w:rsidP="00F7081D">
      <w:pPr>
        <w:spacing w:after="120" w:line="240" w:lineRule="auto"/>
        <w:jc w:val="center"/>
      </w:pPr>
    </w:p>
    <w:p w14:paraId="41B3E75F" w14:textId="77777777" w:rsidR="008C4F50" w:rsidRDefault="008C4F50" w:rsidP="00F7081D">
      <w:pPr>
        <w:spacing w:after="120" w:line="240" w:lineRule="auto"/>
        <w:jc w:val="center"/>
      </w:pPr>
    </w:p>
    <w:p w14:paraId="38F55765" w14:textId="77777777" w:rsidR="008C4F50" w:rsidRDefault="008C4F50" w:rsidP="00F7081D">
      <w:pPr>
        <w:spacing w:after="120" w:line="240" w:lineRule="auto"/>
        <w:jc w:val="center"/>
      </w:pPr>
    </w:p>
    <w:p w14:paraId="5E706F80" w14:textId="77777777" w:rsidR="008C4F50" w:rsidRDefault="008C4F50" w:rsidP="00F7081D">
      <w:pPr>
        <w:spacing w:after="120" w:line="240" w:lineRule="auto"/>
        <w:jc w:val="center"/>
      </w:pPr>
    </w:p>
    <w:p w14:paraId="3120FF07" w14:textId="77777777" w:rsidR="008C4F50" w:rsidRDefault="008C4F50" w:rsidP="00F7081D">
      <w:pPr>
        <w:spacing w:after="120" w:line="240" w:lineRule="auto"/>
        <w:jc w:val="center"/>
      </w:pPr>
    </w:p>
    <w:p w14:paraId="2D693DF1" w14:textId="77777777" w:rsidR="008C4F50" w:rsidRDefault="008C4F50" w:rsidP="00F7081D">
      <w:pPr>
        <w:spacing w:after="120" w:line="240" w:lineRule="auto"/>
        <w:jc w:val="center"/>
      </w:pPr>
    </w:p>
    <w:p w14:paraId="1B312569" w14:textId="77777777" w:rsidR="008C4F50" w:rsidRDefault="008C4F50" w:rsidP="00F7081D">
      <w:pPr>
        <w:spacing w:after="120" w:line="240" w:lineRule="auto"/>
        <w:jc w:val="center"/>
      </w:pPr>
    </w:p>
    <w:p w14:paraId="6C5548DA" w14:textId="77777777" w:rsidR="008C4F50" w:rsidRDefault="008C4F50" w:rsidP="00F7081D">
      <w:pPr>
        <w:spacing w:after="120" w:line="240" w:lineRule="auto"/>
        <w:jc w:val="center"/>
      </w:pPr>
    </w:p>
    <w:p w14:paraId="7AE013AA" w14:textId="77777777" w:rsidR="008C4F50" w:rsidRDefault="008C4F50" w:rsidP="00F7081D">
      <w:pPr>
        <w:spacing w:after="120" w:line="240" w:lineRule="auto"/>
        <w:jc w:val="center"/>
      </w:pPr>
    </w:p>
    <w:p w14:paraId="416B4275" w14:textId="77777777" w:rsidR="008C4F50" w:rsidRDefault="008C4F50" w:rsidP="00F7081D">
      <w:pPr>
        <w:spacing w:after="120" w:line="240" w:lineRule="auto"/>
        <w:jc w:val="center"/>
      </w:pPr>
    </w:p>
    <w:p w14:paraId="44AE8170" w14:textId="77777777" w:rsidR="008C4F50" w:rsidRDefault="008C4F50" w:rsidP="00F7081D">
      <w:pPr>
        <w:spacing w:after="120" w:line="240" w:lineRule="auto"/>
        <w:jc w:val="center"/>
      </w:pPr>
    </w:p>
    <w:p w14:paraId="112A4F27" w14:textId="5F32E262" w:rsidR="00F7081D" w:rsidRDefault="00007452" w:rsidP="00F7081D">
      <w:pPr>
        <w:spacing w:after="120" w:line="240" w:lineRule="auto"/>
        <w:jc w:val="center"/>
      </w:pPr>
      <w:r>
        <w:lastRenderedPageBreak/>
        <w:t xml:space="preserve">Uchwała nr </w:t>
      </w:r>
      <w:r w:rsidR="008C4F50">
        <w:t>9</w:t>
      </w:r>
    </w:p>
    <w:p w14:paraId="1F2B3940" w14:textId="77777777" w:rsidR="00F7081D" w:rsidRDefault="00F7081D" w:rsidP="00F7081D">
      <w:pPr>
        <w:spacing w:after="120" w:line="240" w:lineRule="auto"/>
        <w:jc w:val="center"/>
      </w:pPr>
      <w:r>
        <w:t xml:space="preserve">Nadzwyczajnego Walnego Zgromadzenia </w:t>
      </w:r>
    </w:p>
    <w:p w14:paraId="58401AEC" w14:textId="77777777" w:rsidR="00F7081D" w:rsidRDefault="00F7081D" w:rsidP="00F7081D">
      <w:pPr>
        <w:spacing w:after="120" w:line="240" w:lineRule="auto"/>
        <w:jc w:val="center"/>
      </w:pPr>
      <w:r>
        <w:t>Ten Square Games S.A. z siedzibą we Wrocławiu</w:t>
      </w:r>
    </w:p>
    <w:p w14:paraId="2E55C54C" w14:textId="77777777" w:rsidR="00F7081D" w:rsidRDefault="00F7081D" w:rsidP="00F7081D">
      <w:pPr>
        <w:spacing w:after="120" w:line="240" w:lineRule="auto"/>
        <w:jc w:val="center"/>
      </w:pPr>
      <w:r>
        <w:t xml:space="preserve">z dnia </w:t>
      </w:r>
      <w:r w:rsidRPr="00DA1BD4">
        <w:t>14 stycznia 2019</w:t>
      </w:r>
      <w:r>
        <w:t xml:space="preserve"> </w:t>
      </w:r>
      <w:r w:rsidRPr="00DA1BD4">
        <w:t>r.</w:t>
      </w:r>
    </w:p>
    <w:p w14:paraId="2B7ECE3A" w14:textId="77777777" w:rsidR="00F7081D" w:rsidRPr="00CF362D" w:rsidRDefault="00F7081D" w:rsidP="00F7081D">
      <w:pPr>
        <w:spacing w:after="120" w:line="240" w:lineRule="auto"/>
        <w:jc w:val="center"/>
        <w:rPr>
          <w:rFonts w:cstheme="minorHAnsi"/>
          <w:i/>
        </w:rPr>
      </w:pPr>
      <w:r w:rsidRPr="00CF362D">
        <w:rPr>
          <w:rFonts w:cstheme="minorHAnsi"/>
          <w:i/>
        </w:rPr>
        <w:t>w sprawie zarządzenia przerwy w obradach Nadzwyczajnego Walnego Zgromadzenia</w:t>
      </w:r>
    </w:p>
    <w:p w14:paraId="16C94E7F" w14:textId="77777777" w:rsidR="00F7081D" w:rsidRDefault="00F7081D" w:rsidP="00F7081D">
      <w:pPr>
        <w:jc w:val="both"/>
        <w:rPr>
          <w:b/>
        </w:rPr>
      </w:pPr>
    </w:p>
    <w:p w14:paraId="63E8997A" w14:textId="4AC1EA43" w:rsidR="00F7081D" w:rsidRDefault="00F7081D" w:rsidP="005B6677">
      <w:pPr>
        <w:spacing w:after="120" w:line="240" w:lineRule="auto"/>
        <w:jc w:val="center"/>
        <w:rPr>
          <w:rFonts w:ascii="Arial" w:hAnsi="Arial" w:cs="Arial"/>
          <w:sz w:val="20"/>
          <w:szCs w:val="20"/>
        </w:rPr>
      </w:pPr>
      <w:r>
        <w:rPr>
          <w:rFonts w:cstheme="minorHAnsi"/>
          <w:b/>
        </w:rPr>
        <w:t>§</w:t>
      </w:r>
      <w:r>
        <w:rPr>
          <w:b/>
        </w:rPr>
        <w:t>1</w:t>
      </w:r>
    </w:p>
    <w:p w14:paraId="6D54C0BF" w14:textId="77777777" w:rsidR="00F7081D" w:rsidRPr="005D0EBE" w:rsidRDefault="00F7081D" w:rsidP="00F7081D">
      <w:pPr>
        <w:pStyle w:val="ListParagraph"/>
        <w:numPr>
          <w:ilvl w:val="0"/>
          <w:numId w:val="3"/>
        </w:numPr>
        <w:spacing w:after="120" w:line="240" w:lineRule="auto"/>
        <w:ind w:left="567" w:hanging="567"/>
        <w:jc w:val="both"/>
        <w:rPr>
          <w:rFonts w:cstheme="minorHAnsi"/>
        </w:rPr>
      </w:pPr>
      <w:r w:rsidRPr="005D0EBE">
        <w:rPr>
          <w:rFonts w:cstheme="minorHAnsi"/>
        </w:rPr>
        <w:t>W związku z podjęciem przez Nadzwyczajne Walne Zgromadzenie uchwały o wyrażeniu zgody na nabycie Akcji, w celu umożliwienia jej realizacji przez Zarząd Spółki, tj. zawarcia przez Zarząd Spółki umowy nabycia Akcji przez Spółkę w celu ich dobrowolnego umorzenia bez wynagrodzenia, Nadzwyczajne Walne Zgromadzenie na podstawie art. 408 §2 Kodeksu spółek handlowych zarządza przerwę w obradach Nadzwyczajnego Walnego Zgromadzenia.</w:t>
      </w:r>
    </w:p>
    <w:p w14:paraId="67736103" w14:textId="77777777" w:rsidR="00F7081D" w:rsidRPr="005D0EBE" w:rsidRDefault="00F7081D" w:rsidP="00F7081D">
      <w:pPr>
        <w:pStyle w:val="ListParagraph"/>
        <w:numPr>
          <w:ilvl w:val="0"/>
          <w:numId w:val="3"/>
        </w:numPr>
        <w:spacing w:after="120" w:line="240" w:lineRule="auto"/>
        <w:ind w:left="567" w:hanging="567"/>
        <w:jc w:val="both"/>
        <w:rPr>
          <w:rFonts w:cstheme="minorHAnsi"/>
        </w:rPr>
      </w:pPr>
      <w:r w:rsidRPr="005D0EBE">
        <w:rPr>
          <w:rFonts w:cstheme="minorHAnsi"/>
        </w:rPr>
        <w:t>Zarządzenie przerwy jest uzasadnione koniecznością podjęcia przez Zarząd Spółki czynności zmierzających do nabycia Akcji w celu ich umorzenia bez wynagrodzenia oraz obniżenia kapitału zakładowego Spółki.</w:t>
      </w:r>
    </w:p>
    <w:p w14:paraId="505D9338" w14:textId="6E6A47D4" w:rsidR="00F7081D" w:rsidRPr="005D0EBE" w:rsidRDefault="00F7081D" w:rsidP="00F7081D">
      <w:pPr>
        <w:pStyle w:val="ListParagraph"/>
        <w:numPr>
          <w:ilvl w:val="0"/>
          <w:numId w:val="3"/>
        </w:numPr>
        <w:spacing w:after="120" w:line="240" w:lineRule="auto"/>
        <w:ind w:left="567" w:hanging="567"/>
        <w:jc w:val="both"/>
        <w:rPr>
          <w:rFonts w:cstheme="minorHAnsi"/>
        </w:rPr>
      </w:pPr>
      <w:r w:rsidRPr="005D0EBE">
        <w:rPr>
          <w:rFonts w:cstheme="minorHAnsi"/>
        </w:rPr>
        <w:t xml:space="preserve">Nadzwyczajne Walne Zgromadzenie Spółki postanawia, że obrady Nadzwyczajnego Walnego Zgromadzenia będą kontynuowane dnia </w:t>
      </w:r>
      <w:r w:rsidRPr="009161DC">
        <w:rPr>
          <w:rFonts w:cstheme="minorHAnsi"/>
        </w:rPr>
        <w:t>[__]</w:t>
      </w:r>
      <w:r w:rsidRPr="005D0EBE">
        <w:rPr>
          <w:rFonts w:cstheme="minorHAnsi"/>
        </w:rPr>
        <w:t xml:space="preserve"> 2019 r. od godziny </w:t>
      </w:r>
      <w:r w:rsidRPr="009161DC">
        <w:rPr>
          <w:rFonts w:cstheme="minorHAnsi"/>
        </w:rPr>
        <w:t>[__]</w:t>
      </w:r>
      <w:r w:rsidRPr="005D0EBE">
        <w:rPr>
          <w:rFonts w:cstheme="minorHAnsi"/>
        </w:rPr>
        <w:t xml:space="preserve">. Obrady będą kontynuowane we Wrocławiu </w:t>
      </w:r>
      <w:r w:rsidRPr="009161DC">
        <w:rPr>
          <w:rFonts w:cstheme="minorHAnsi"/>
        </w:rPr>
        <w:t>[___], [___]</w:t>
      </w:r>
      <w:r>
        <w:rPr>
          <w:rFonts w:cstheme="minorHAnsi"/>
        </w:rPr>
        <w:t>.</w:t>
      </w:r>
    </w:p>
    <w:p w14:paraId="30E5B119" w14:textId="77777777" w:rsidR="00F7081D" w:rsidRPr="00A84A36" w:rsidRDefault="00F7081D" w:rsidP="00F7081D">
      <w:pPr>
        <w:spacing w:after="120" w:line="240" w:lineRule="auto"/>
        <w:jc w:val="center"/>
        <w:rPr>
          <w:rFonts w:cstheme="minorHAnsi"/>
        </w:rPr>
      </w:pPr>
      <w:r>
        <w:rPr>
          <w:rFonts w:cstheme="minorHAnsi"/>
          <w:b/>
        </w:rPr>
        <w:t>§</w:t>
      </w:r>
      <w:r>
        <w:rPr>
          <w:b/>
        </w:rPr>
        <w:t>2</w:t>
      </w:r>
    </w:p>
    <w:p w14:paraId="76C7D92E" w14:textId="77777777" w:rsidR="00F7081D" w:rsidRDefault="00F7081D" w:rsidP="00F7081D">
      <w:pPr>
        <w:spacing w:after="120" w:line="240" w:lineRule="auto"/>
        <w:jc w:val="both"/>
        <w:rPr>
          <w:rFonts w:cstheme="minorHAnsi"/>
        </w:rPr>
      </w:pPr>
      <w:r w:rsidRPr="00A84A36">
        <w:rPr>
          <w:rFonts w:cstheme="minorHAnsi"/>
        </w:rPr>
        <w:t>Uchwała wchodzi w życie z chwilą jej podjęcia.</w:t>
      </w:r>
    </w:p>
    <w:p w14:paraId="1DD93005" w14:textId="77777777" w:rsidR="006F569D" w:rsidRDefault="006F569D" w:rsidP="006F569D">
      <w:pPr>
        <w:spacing w:after="120" w:line="240" w:lineRule="auto"/>
        <w:jc w:val="both"/>
        <w:rPr>
          <w:rFonts w:cstheme="minorHAnsi"/>
        </w:rPr>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6F569D" w14:paraId="33561CB7" w14:textId="77777777" w:rsidTr="005A6309">
        <w:tc>
          <w:tcPr>
            <w:tcW w:w="1115" w:type="dxa"/>
            <w:vMerge w:val="restart"/>
          </w:tcPr>
          <w:p w14:paraId="016C9029" w14:textId="77777777" w:rsidR="006F569D" w:rsidRPr="00C76DA5" w:rsidRDefault="006F569D" w:rsidP="005A6309">
            <w:pPr>
              <w:spacing w:before="120" w:after="120" w:line="360" w:lineRule="auto"/>
              <w:jc w:val="both"/>
              <w:rPr>
                <w:rFonts w:cstheme="minorHAnsi"/>
                <w:b/>
              </w:rPr>
            </w:pPr>
            <w:r>
              <w:rPr>
                <w:rFonts w:cstheme="minorHAnsi"/>
                <w:b/>
              </w:rPr>
              <w:t>Za</w:t>
            </w:r>
          </w:p>
        </w:tc>
        <w:tc>
          <w:tcPr>
            <w:tcW w:w="1115" w:type="dxa"/>
            <w:vMerge w:val="restart"/>
          </w:tcPr>
          <w:p w14:paraId="3CE3211A" w14:textId="77777777" w:rsidR="006F569D" w:rsidRPr="00C76DA5" w:rsidRDefault="006F569D" w:rsidP="005A6309">
            <w:pPr>
              <w:spacing w:before="120" w:after="120" w:line="360" w:lineRule="auto"/>
              <w:rPr>
                <w:rFonts w:cstheme="minorHAnsi"/>
              </w:rPr>
            </w:pPr>
            <w:r w:rsidRPr="00C76DA5">
              <w:rPr>
                <w:szCs w:val="28"/>
              </w:rPr>
              <w:sym w:font="Wingdings" w:char="F0A8"/>
            </w:r>
          </w:p>
        </w:tc>
        <w:tc>
          <w:tcPr>
            <w:tcW w:w="1115" w:type="dxa"/>
          </w:tcPr>
          <w:p w14:paraId="7079C2BA" w14:textId="77777777" w:rsidR="006F569D" w:rsidRPr="00C76DA5" w:rsidRDefault="006F569D" w:rsidP="005A6309">
            <w:pPr>
              <w:spacing w:before="120" w:after="120" w:line="360" w:lineRule="auto"/>
              <w:jc w:val="both"/>
              <w:rPr>
                <w:rFonts w:cstheme="minorHAnsi"/>
                <w:b/>
              </w:rPr>
            </w:pPr>
            <w:r>
              <w:rPr>
                <w:rFonts w:cstheme="minorHAnsi"/>
                <w:b/>
              </w:rPr>
              <w:t>Przeciw</w:t>
            </w:r>
          </w:p>
        </w:tc>
        <w:tc>
          <w:tcPr>
            <w:tcW w:w="903" w:type="dxa"/>
          </w:tcPr>
          <w:p w14:paraId="0A304E89"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val="restart"/>
          </w:tcPr>
          <w:p w14:paraId="7A41A612" w14:textId="77777777" w:rsidR="006F569D" w:rsidRPr="00C76DA5" w:rsidRDefault="006F569D" w:rsidP="005A6309">
            <w:pPr>
              <w:spacing w:before="120" w:after="120" w:line="360" w:lineRule="auto"/>
              <w:jc w:val="both"/>
              <w:rPr>
                <w:rFonts w:cstheme="minorHAnsi"/>
                <w:b/>
              </w:rPr>
            </w:pPr>
            <w:r>
              <w:rPr>
                <w:rFonts w:cstheme="minorHAnsi"/>
                <w:b/>
              </w:rPr>
              <w:t>Wstrzymuję się</w:t>
            </w:r>
          </w:p>
        </w:tc>
        <w:tc>
          <w:tcPr>
            <w:tcW w:w="896" w:type="dxa"/>
            <w:vMerge w:val="restart"/>
          </w:tcPr>
          <w:p w14:paraId="438D0B9B"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515" w:type="dxa"/>
            <w:vMerge w:val="restart"/>
          </w:tcPr>
          <w:p w14:paraId="150317F2" w14:textId="77777777" w:rsidR="006F569D" w:rsidRPr="00C76DA5" w:rsidRDefault="006F569D" w:rsidP="005A6309">
            <w:pPr>
              <w:spacing w:before="120" w:after="120" w:line="360" w:lineRule="auto"/>
              <w:jc w:val="both"/>
              <w:rPr>
                <w:rFonts w:cstheme="minorHAnsi"/>
                <w:b/>
              </w:rPr>
            </w:pPr>
            <w:r>
              <w:rPr>
                <w:rFonts w:cstheme="minorHAnsi"/>
                <w:b/>
              </w:rPr>
              <w:t>Wg uznania pełnomocnika</w:t>
            </w:r>
          </w:p>
        </w:tc>
        <w:tc>
          <w:tcPr>
            <w:tcW w:w="986" w:type="dxa"/>
            <w:vMerge w:val="restart"/>
          </w:tcPr>
          <w:p w14:paraId="32BA6233" w14:textId="77777777" w:rsidR="006F569D" w:rsidRDefault="006F569D" w:rsidP="005A6309">
            <w:pPr>
              <w:spacing w:before="120" w:after="120" w:line="360" w:lineRule="auto"/>
              <w:jc w:val="both"/>
              <w:rPr>
                <w:rFonts w:cstheme="minorHAnsi"/>
                <w:i/>
              </w:rPr>
            </w:pPr>
            <w:r w:rsidRPr="00C76DA5">
              <w:rPr>
                <w:szCs w:val="28"/>
              </w:rPr>
              <w:sym w:font="Wingdings" w:char="F0A8"/>
            </w:r>
          </w:p>
        </w:tc>
      </w:tr>
      <w:tr w:rsidR="006F569D" w14:paraId="2C3CC80A" w14:textId="77777777" w:rsidTr="005A6309">
        <w:tc>
          <w:tcPr>
            <w:tcW w:w="1115" w:type="dxa"/>
            <w:vMerge/>
          </w:tcPr>
          <w:p w14:paraId="09985853" w14:textId="77777777" w:rsidR="006F569D" w:rsidRDefault="006F569D" w:rsidP="005A6309">
            <w:pPr>
              <w:spacing w:before="120" w:after="120" w:line="360" w:lineRule="auto"/>
              <w:jc w:val="both"/>
              <w:rPr>
                <w:rFonts w:cstheme="minorHAnsi"/>
                <w:i/>
              </w:rPr>
            </w:pPr>
          </w:p>
        </w:tc>
        <w:tc>
          <w:tcPr>
            <w:tcW w:w="1115" w:type="dxa"/>
            <w:vMerge/>
          </w:tcPr>
          <w:p w14:paraId="34811257" w14:textId="77777777" w:rsidR="006F569D" w:rsidRDefault="006F569D" w:rsidP="005A6309">
            <w:pPr>
              <w:spacing w:before="120" w:after="120" w:line="360" w:lineRule="auto"/>
              <w:jc w:val="both"/>
              <w:rPr>
                <w:rFonts w:cstheme="minorHAnsi"/>
                <w:i/>
              </w:rPr>
            </w:pPr>
          </w:p>
        </w:tc>
        <w:tc>
          <w:tcPr>
            <w:tcW w:w="1115" w:type="dxa"/>
          </w:tcPr>
          <w:p w14:paraId="56A95132" w14:textId="77777777" w:rsidR="006F569D" w:rsidRPr="000B4BE3" w:rsidRDefault="006F569D" w:rsidP="005A6309">
            <w:pPr>
              <w:spacing w:before="120" w:after="120" w:line="360" w:lineRule="auto"/>
              <w:jc w:val="both"/>
              <w:rPr>
                <w:rFonts w:cstheme="minorHAnsi"/>
                <w:b/>
              </w:rPr>
            </w:pPr>
            <w:r w:rsidRPr="000B4BE3">
              <w:rPr>
                <w:rFonts w:cstheme="minorHAnsi"/>
                <w:b/>
              </w:rPr>
              <w:t>Sprzeciw</w:t>
            </w:r>
          </w:p>
        </w:tc>
        <w:tc>
          <w:tcPr>
            <w:tcW w:w="903" w:type="dxa"/>
          </w:tcPr>
          <w:p w14:paraId="389CD0D8"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tcPr>
          <w:p w14:paraId="7304B499" w14:textId="77777777" w:rsidR="006F569D" w:rsidRDefault="006F569D" w:rsidP="005A6309">
            <w:pPr>
              <w:spacing w:before="120" w:after="120" w:line="360" w:lineRule="auto"/>
              <w:jc w:val="both"/>
              <w:rPr>
                <w:rFonts w:cstheme="minorHAnsi"/>
                <w:i/>
              </w:rPr>
            </w:pPr>
          </w:p>
        </w:tc>
        <w:tc>
          <w:tcPr>
            <w:tcW w:w="896" w:type="dxa"/>
            <w:vMerge/>
          </w:tcPr>
          <w:p w14:paraId="16915263" w14:textId="77777777" w:rsidR="006F569D" w:rsidRDefault="006F569D" w:rsidP="005A6309">
            <w:pPr>
              <w:spacing w:before="120" w:after="120" w:line="360" w:lineRule="auto"/>
              <w:jc w:val="both"/>
              <w:rPr>
                <w:rFonts w:cstheme="minorHAnsi"/>
                <w:i/>
              </w:rPr>
            </w:pPr>
          </w:p>
        </w:tc>
        <w:tc>
          <w:tcPr>
            <w:tcW w:w="1515" w:type="dxa"/>
            <w:vMerge/>
          </w:tcPr>
          <w:p w14:paraId="60125CBB" w14:textId="77777777" w:rsidR="006F569D" w:rsidRDefault="006F569D" w:rsidP="005A6309">
            <w:pPr>
              <w:spacing w:before="120" w:after="120" w:line="360" w:lineRule="auto"/>
              <w:jc w:val="both"/>
              <w:rPr>
                <w:rFonts w:cstheme="minorHAnsi"/>
                <w:i/>
              </w:rPr>
            </w:pPr>
          </w:p>
        </w:tc>
        <w:tc>
          <w:tcPr>
            <w:tcW w:w="986" w:type="dxa"/>
            <w:vMerge/>
          </w:tcPr>
          <w:p w14:paraId="3B7C57B0" w14:textId="77777777" w:rsidR="006F569D" w:rsidRDefault="006F569D" w:rsidP="005A6309">
            <w:pPr>
              <w:spacing w:before="120" w:after="120" w:line="360" w:lineRule="auto"/>
              <w:jc w:val="both"/>
              <w:rPr>
                <w:rFonts w:cstheme="minorHAnsi"/>
                <w:i/>
              </w:rPr>
            </w:pPr>
          </w:p>
        </w:tc>
      </w:tr>
      <w:tr w:rsidR="006F569D" w14:paraId="1048A725" w14:textId="77777777" w:rsidTr="005A6309">
        <w:tc>
          <w:tcPr>
            <w:tcW w:w="2230" w:type="dxa"/>
            <w:gridSpan w:val="2"/>
          </w:tcPr>
          <w:p w14:paraId="32D2FDF4" w14:textId="77777777" w:rsidR="006F569D" w:rsidRDefault="006F569D" w:rsidP="005A6309">
            <w:pPr>
              <w:spacing w:before="120" w:after="120" w:line="360" w:lineRule="auto"/>
              <w:jc w:val="both"/>
              <w:rPr>
                <w:rFonts w:cstheme="minorHAnsi"/>
                <w:i/>
              </w:rPr>
            </w:pPr>
            <w:r>
              <w:rPr>
                <w:rFonts w:cstheme="minorHAnsi"/>
                <w:b/>
              </w:rPr>
              <w:t>Liczba akcji:</w:t>
            </w:r>
          </w:p>
        </w:tc>
        <w:tc>
          <w:tcPr>
            <w:tcW w:w="2018" w:type="dxa"/>
            <w:gridSpan w:val="2"/>
          </w:tcPr>
          <w:p w14:paraId="636536B5" w14:textId="77777777" w:rsidR="006F569D" w:rsidRDefault="006F569D" w:rsidP="005A6309">
            <w:pPr>
              <w:spacing w:before="120" w:after="120" w:line="360" w:lineRule="auto"/>
              <w:jc w:val="both"/>
              <w:rPr>
                <w:rFonts w:cstheme="minorHAnsi"/>
                <w:i/>
              </w:rPr>
            </w:pPr>
            <w:r>
              <w:rPr>
                <w:rFonts w:cstheme="minorHAnsi"/>
                <w:b/>
              </w:rPr>
              <w:t>Liczba akcji:</w:t>
            </w:r>
          </w:p>
        </w:tc>
        <w:tc>
          <w:tcPr>
            <w:tcW w:w="2313" w:type="dxa"/>
            <w:gridSpan w:val="2"/>
          </w:tcPr>
          <w:p w14:paraId="3CF09904" w14:textId="77777777" w:rsidR="006F569D" w:rsidRDefault="006F569D" w:rsidP="005A6309">
            <w:pPr>
              <w:spacing w:before="120" w:after="120" w:line="360" w:lineRule="auto"/>
              <w:jc w:val="both"/>
              <w:rPr>
                <w:rFonts w:cstheme="minorHAnsi"/>
                <w:i/>
              </w:rPr>
            </w:pPr>
            <w:r>
              <w:rPr>
                <w:rFonts w:cstheme="minorHAnsi"/>
                <w:b/>
              </w:rPr>
              <w:t>Liczba akcji:</w:t>
            </w:r>
          </w:p>
        </w:tc>
        <w:tc>
          <w:tcPr>
            <w:tcW w:w="2501" w:type="dxa"/>
            <w:gridSpan w:val="2"/>
          </w:tcPr>
          <w:p w14:paraId="752B116E" w14:textId="72247A7A" w:rsidR="006F569D" w:rsidRDefault="00AB660B" w:rsidP="005A6309">
            <w:pPr>
              <w:spacing w:before="120" w:after="120" w:line="360" w:lineRule="auto"/>
              <w:jc w:val="both"/>
              <w:rPr>
                <w:rFonts w:cstheme="minorHAnsi"/>
                <w:i/>
              </w:rPr>
            </w:pPr>
            <w:r>
              <w:rPr>
                <w:rFonts w:cstheme="minorHAnsi"/>
                <w:b/>
              </w:rPr>
              <w:t>Liczba akcji:</w:t>
            </w:r>
          </w:p>
        </w:tc>
      </w:tr>
      <w:tr w:rsidR="006F569D" w14:paraId="2AAE35CE" w14:textId="77777777" w:rsidTr="005A6309">
        <w:tc>
          <w:tcPr>
            <w:tcW w:w="9062" w:type="dxa"/>
            <w:gridSpan w:val="8"/>
            <w:tcBorders>
              <w:bottom w:val="single" w:sz="4" w:space="0" w:color="auto"/>
            </w:tcBorders>
          </w:tcPr>
          <w:p w14:paraId="4E40E56C" w14:textId="77777777" w:rsidR="006F569D" w:rsidRDefault="006F569D" w:rsidP="005A6309">
            <w:pPr>
              <w:spacing w:before="120" w:after="120" w:line="360" w:lineRule="auto"/>
              <w:jc w:val="both"/>
              <w:rPr>
                <w:rFonts w:cstheme="minorHAnsi"/>
                <w:i/>
              </w:rPr>
            </w:pPr>
            <w:r>
              <w:rPr>
                <w:rFonts w:cstheme="minorHAnsi"/>
                <w:b/>
              </w:rPr>
              <w:t>Instrukcja:</w:t>
            </w:r>
          </w:p>
        </w:tc>
      </w:tr>
    </w:tbl>
    <w:p w14:paraId="7852E3F1" w14:textId="77777777" w:rsidR="006F569D" w:rsidRDefault="006F569D" w:rsidP="006F569D">
      <w:pPr>
        <w:jc w:val="both"/>
        <w:rPr>
          <w:rFonts w:cstheme="minorHAnsi"/>
          <w:i/>
        </w:rPr>
      </w:pPr>
    </w:p>
    <w:p w14:paraId="1EFF9907" w14:textId="77777777" w:rsidR="006F569D" w:rsidRDefault="006F569D" w:rsidP="006F569D">
      <w:pPr>
        <w:jc w:val="center"/>
      </w:pPr>
      <w:r>
        <w:t xml:space="preserve">Akcjonariusz:.............................................................................................................................................. </w:t>
      </w:r>
      <w:r w:rsidRPr="000B4BE3">
        <w:rPr>
          <w:i/>
          <w:sz w:val="18"/>
          <w:szCs w:val="18"/>
        </w:rPr>
        <w:t>(podpis/y)</w:t>
      </w:r>
    </w:p>
    <w:p w14:paraId="4E9E5A6A" w14:textId="77777777" w:rsidR="006F569D" w:rsidRDefault="006F569D" w:rsidP="006F569D">
      <w:pPr>
        <w:spacing w:after="0"/>
        <w:jc w:val="both"/>
        <w:rPr>
          <w:rFonts w:cstheme="minorHAnsi"/>
          <w:i/>
        </w:rPr>
      </w:pPr>
      <w:r>
        <w:t>Pełnomocnik:.............................................................................................................................................</w:t>
      </w:r>
    </w:p>
    <w:p w14:paraId="2BFF692E" w14:textId="77777777" w:rsidR="006F569D" w:rsidRDefault="006F569D" w:rsidP="006F569D">
      <w:pPr>
        <w:jc w:val="center"/>
        <w:rPr>
          <w:i/>
          <w:sz w:val="18"/>
          <w:szCs w:val="18"/>
        </w:rPr>
      </w:pPr>
      <w:r w:rsidRPr="000B4BE3">
        <w:rPr>
          <w:i/>
          <w:sz w:val="18"/>
          <w:szCs w:val="18"/>
        </w:rPr>
        <w:t>(podpis/y)</w:t>
      </w:r>
    </w:p>
    <w:p w14:paraId="103A5705" w14:textId="4025B3B9" w:rsidR="006F569D" w:rsidRPr="001E21DF" w:rsidRDefault="006F569D" w:rsidP="006F569D">
      <w:pPr>
        <w:spacing w:after="120" w:line="240" w:lineRule="auto"/>
        <w:jc w:val="center"/>
        <w:rPr>
          <w:b/>
        </w:rPr>
      </w:pPr>
    </w:p>
    <w:p w14:paraId="29291B08" w14:textId="77777777" w:rsidR="006F569D" w:rsidRDefault="006F569D" w:rsidP="006F569D">
      <w:pPr>
        <w:spacing w:after="0" w:line="240" w:lineRule="auto"/>
        <w:jc w:val="both"/>
        <w:rPr>
          <w:rFonts w:ascii="Arial" w:hAnsi="Arial" w:cs="Arial"/>
          <w:sz w:val="20"/>
          <w:szCs w:val="20"/>
        </w:rPr>
      </w:pPr>
    </w:p>
    <w:p w14:paraId="28FECEEF" w14:textId="77777777" w:rsidR="006F569D" w:rsidRDefault="006F569D" w:rsidP="006F569D">
      <w:pPr>
        <w:spacing w:after="0" w:line="240" w:lineRule="auto"/>
        <w:jc w:val="both"/>
        <w:rPr>
          <w:rFonts w:ascii="Arial" w:hAnsi="Arial" w:cs="Arial"/>
          <w:sz w:val="20"/>
          <w:szCs w:val="20"/>
        </w:rPr>
      </w:pPr>
    </w:p>
    <w:p w14:paraId="5255762C" w14:textId="77777777" w:rsidR="006F569D" w:rsidRDefault="006F569D" w:rsidP="006F569D">
      <w:pPr>
        <w:spacing w:after="0" w:line="240" w:lineRule="auto"/>
        <w:jc w:val="both"/>
        <w:rPr>
          <w:rFonts w:ascii="Arial" w:hAnsi="Arial" w:cs="Arial"/>
          <w:sz w:val="20"/>
          <w:szCs w:val="20"/>
        </w:rPr>
      </w:pPr>
    </w:p>
    <w:p w14:paraId="33A35D89" w14:textId="77777777" w:rsidR="006F569D" w:rsidRDefault="006F569D" w:rsidP="006F569D">
      <w:pPr>
        <w:spacing w:after="0" w:line="240" w:lineRule="auto"/>
        <w:jc w:val="both"/>
        <w:rPr>
          <w:rFonts w:ascii="Arial" w:hAnsi="Arial" w:cs="Arial"/>
          <w:sz w:val="20"/>
          <w:szCs w:val="20"/>
        </w:rPr>
      </w:pPr>
    </w:p>
    <w:p w14:paraId="1D482BA9" w14:textId="77777777" w:rsidR="006F569D" w:rsidRDefault="006F569D" w:rsidP="006F569D">
      <w:pPr>
        <w:spacing w:after="0" w:line="240" w:lineRule="auto"/>
        <w:jc w:val="both"/>
        <w:rPr>
          <w:rFonts w:ascii="Arial" w:hAnsi="Arial" w:cs="Arial"/>
          <w:sz w:val="20"/>
          <w:szCs w:val="20"/>
        </w:rPr>
      </w:pPr>
    </w:p>
    <w:p w14:paraId="74BFB288" w14:textId="77777777" w:rsidR="006F569D" w:rsidRDefault="006F569D" w:rsidP="006F569D">
      <w:pPr>
        <w:spacing w:after="0" w:line="240" w:lineRule="auto"/>
        <w:jc w:val="both"/>
        <w:rPr>
          <w:rFonts w:ascii="Arial" w:hAnsi="Arial" w:cs="Arial"/>
          <w:sz w:val="20"/>
          <w:szCs w:val="20"/>
        </w:rPr>
      </w:pPr>
    </w:p>
    <w:p w14:paraId="7930F7D3" w14:textId="77777777" w:rsidR="006F569D" w:rsidRDefault="006F569D" w:rsidP="006F569D">
      <w:pPr>
        <w:spacing w:after="0" w:line="240" w:lineRule="auto"/>
        <w:jc w:val="both"/>
        <w:rPr>
          <w:rFonts w:ascii="Arial" w:hAnsi="Arial" w:cs="Arial"/>
          <w:sz w:val="20"/>
          <w:szCs w:val="20"/>
        </w:rPr>
      </w:pPr>
    </w:p>
    <w:p w14:paraId="66A0538F" w14:textId="77777777" w:rsidR="006F569D" w:rsidRDefault="006F569D" w:rsidP="006F569D">
      <w:pPr>
        <w:spacing w:after="0" w:line="240" w:lineRule="auto"/>
        <w:jc w:val="both"/>
        <w:rPr>
          <w:rFonts w:ascii="Arial" w:hAnsi="Arial" w:cs="Arial"/>
          <w:sz w:val="20"/>
          <w:szCs w:val="20"/>
        </w:rPr>
      </w:pPr>
    </w:p>
    <w:p w14:paraId="0C0C10EB" w14:textId="77777777" w:rsidR="006F569D" w:rsidRDefault="006F569D" w:rsidP="006F569D">
      <w:pPr>
        <w:spacing w:after="120" w:line="240" w:lineRule="auto"/>
        <w:jc w:val="center"/>
      </w:pPr>
    </w:p>
    <w:p w14:paraId="0924AD8B" w14:textId="5C1933C4" w:rsidR="005B6677" w:rsidRDefault="00007452" w:rsidP="005B6677">
      <w:pPr>
        <w:spacing w:after="120" w:line="240" w:lineRule="auto"/>
        <w:jc w:val="center"/>
      </w:pPr>
      <w:r>
        <w:lastRenderedPageBreak/>
        <w:t xml:space="preserve">Uchwała nr </w:t>
      </w:r>
      <w:r w:rsidR="008C4F50">
        <w:t>10</w:t>
      </w:r>
    </w:p>
    <w:p w14:paraId="5F225EA6" w14:textId="77777777" w:rsidR="005B6677" w:rsidRDefault="005B6677" w:rsidP="005B6677">
      <w:pPr>
        <w:spacing w:after="120" w:line="240" w:lineRule="auto"/>
        <w:jc w:val="center"/>
      </w:pPr>
      <w:r>
        <w:t xml:space="preserve">Nadzwyczajnego Walnego Zgromadzenia </w:t>
      </w:r>
    </w:p>
    <w:p w14:paraId="4495E623" w14:textId="77777777" w:rsidR="005B6677" w:rsidRDefault="005B6677" w:rsidP="005B6677">
      <w:pPr>
        <w:spacing w:after="120" w:line="240" w:lineRule="auto"/>
        <w:jc w:val="center"/>
      </w:pPr>
      <w:r>
        <w:t>Ten Square Games S.A. z siedzibą we Wrocławiu</w:t>
      </w:r>
    </w:p>
    <w:p w14:paraId="45AAB2C4" w14:textId="07E00B96" w:rsidR="005B6677" w:rsidRDefault="005B6677" w:rsidP="005B6677">
      <w:pPr>
        <w:spacing w:after="120" w:line="240" w:lineRule="auto"/>
        <w:jc w:val="center"/>
      </w:pPr>
      <w:r>
        <w:t>z dnia [_].[_].</w:t>
      </w:r>
      <w:r w:rsidRPr="00DA1BD4">
        <w:t xml:space="preserve"> 2019</w:t>
      </w:r>
      <w:r>
        <w:t xml:space="preserve"> </w:t>
      </w:r>
      <w:r w:rsidRPr="00DA1BD4">
        <w:t>r.</w:t>
      </w:r>
    </w:p>
    <w:p w14:paraId="4098F22E" w14:textId="40A6C84D" w:rsidR="005B6677" w:rsidRDefault="005B6677" w:rsidP="005B6677">
      <w:pPr>
        <w:spacing w:after="120" w:line="240" w:lineRule="auto"/>
        <w:jc w:val="center"/>
        <w:rPr>
          <w:i/>
        </w:rPr>
      </w:pPr>
      <w:r w:rsidRPr="00CF362D">
        <w:rPr>
          <w:i/>
        </w:rPr>
        <w:t>w sprawie umorzenia akcji własnych nabytych przez Spółkę w celu umorzenia</w:t>
      </w:r>
    </w:p>
    <w:p w14:paraId="595F0105" w14:textId="77777777" w:rsidR="005B6677" w:rsidRPr="00CF362D" w:rsidRDefault="005B6677" w:rsidP="005B6677">
      <w:pPr>
        <w:spacing w:after="120" w:line="240" w:lineRule="auto"/>
        <w:jc w:val="center"/>
        <w:rPr>
          <w:i/>
        </w:rPr>
      </w:pPr>
    </w:p>
    <w:p w14:paraId="0D427D6E" w14:textId="77777777" w:rsidR="005B6677" w:rsidRPr="00A84A36" w:rsidRDefault="005B6677" w:rsidP="005B6677">
      <w:pPr>
        <w:spacing w:after="120" w:line="240" w:lineRule="auto"/>
        <w:jc w:val="center"/>
        <w:rPr>
          <w:rFonts w:cstheme="minorHAnsi"/>
        </w:rPr>
      </w:pPr>
      <w:r>
        <w:rPr>
          <w:rFonts w:cstheme="minorHAnsi"/>
          <w:b/>
        </w:rPr>
        <w:t>§</w:t>
      </w:r>
      <w:r>
        <w:rPr>
          <w:b/>
        </w:rPr>
        <w:t>1</w:t>
      </w:r>
    </w:p>
    <w:p w14:paraId="4AD28BC6" w14:textId="77777777" w:rsidR="005B6677" w:rsidRPr="005D0EBE" w:rsidRDefault="005B6677" w:rsidP="005B6677">
      <w:pPr>
        <w:pStyle w:val="ListParagraph"/>
        <w:numPr>
          <w:ilvl w:val="0"/>
          <w:numId w:val="2"/>
        </w:numPr>
        <w:spacing w:after="120" w:line="240" w:lineRule="auto"/>
        <w:ind w:left="567" w:hanging="567"/>
        <w:jc w:val="both"/>
        <w:rPr>
          <w:rFonts w:cstheme="minorHAnsi"/>
        </w:rPr>
      </w:pPr>
      <w:r w:rsidRPr="005D0EBE">
        <w:rPr>
          <w:rFonts w:cstheme="minorHAnsi"/>
        </w:rPr>
        <w:t>Na podstawie art. 359 §1 i §2, art. 415 §1 Kodeksu spółek handlowych oraz §9 ust. 1 i ust. 3 Statutu Spółki, Nadzwyczajne Walne Zgromadzenie umarza 50.000 (pięćdziesiąt tysięcy) posiadanych przez Spółkę akcji własnych na okaziciela serii A o wartości nominalnej 0,10 zł (dziesięć groszy) każda akcja, o łącznej wartości nominalnej 5.000,00 (pięć tysięcy) złotych, zdematerializowanych i oznaczonych kodem ISIN: PLTSQGM000</w:t>
      </w:r>
      <w:r>
        <w:rPr>
          <w:rFonts w:cstheme="minorHAnsi"/>
        </w:rPr>
        <w:t>16</w:t>
      </w:r>
      <w:r w:rsidRPr="005D0EBE">
        <w:rPr>
          <w:rFonts w:cstheme="minorHAnsi"/>
        </w:rPr>
        <w:t xml:space="preserve"> (dalej: „Akcje”), reprezentujących 0,69 % kapitału zakładowego Spółki.</w:t>
      </w:r>
    </w:p>
    <w:p w14:paraId="0A490838" w14:textId="77777777" w:rsidR="005B6677" w:rsidRPr="005D0EBE" w:rsidRDefault="005B6677" w:rsidP="005B6677">
      <w:pPr>
        <w:pStyle w:val="ListParagraph"/>
        <w:numPr>
          <w:ilvl w:val="0"/>
          <w:numId w:val="2"/>
        </w:numPr>
        <w:spacing w:after="120" w:line="240" w:lineRule="auto"/>
        <w:ind w:left="567" w:hanging="567"/>
        <w:jc w:val="both"/>
        <w:rPr>
          <w:rFonts w:cstheme="minorHAnsi"/>
        </w:rPr>
      </w:pPr>
      <w:r w:rsidRPr="005D0EBE">
        <w:rPr>
          <w:rFonts w:cstheme="minorHAnsi"/>
        </w:rPr>
        <w:t>Akcje zostały nabyte przez Spółkę na podstawie zgody udzielonej w uchwale nr [</w:t>
      </w:r>
      <w:r w:rsidRPr="009161DC">
        <w:rPr>
          <w:rFonts w:cstheme="minorHAnsi"/>
        </w:rPr>
        <w:t>__</w:t>
      </w:r>
      <w:r w:rsidRPr="005D0EBE">
        <w:rPr>
          <w:rFonts w:cstheme="minorHAnsi"/>
        </w:rPr>
        <w:t>] Nadzwyczajnego Walnego Zgromadzenia Spółki z dnia [</w:t>
      </w:r>
      <w:r w:rsidRPr="009161DC">
        <w:rPr>
          <w:rFonts w:cstheme="minorHAnsi"/>
        </w:rPr>
        <w:t>__</w:t>
      </w:r>
      <w:r w:rsidRPr="005D0EBE">
        <w:rPr>
          <w:rFonts w:cstheme="minorHAnsi"/>
        </w:rPr>
        <w:t>] stycznia 2019 r. oraz umowy nabycia Akcji przez Spółkę w celu ich dobrowolnego umorzenia bez wynagrodzenia</w:t>
      </w:r>
      <w:r w:rsidRPr="005D0EBE" w:rsidDel="007E280D">
        <w:rPr>
          <w:rFonts w:cstheme="minorHAnsi"/>
        </w:rPr>
        <w:t xml:space="preserve"> </w:t>
      </w:r>
      <w:r w:rsidRPr="005D0EBE">
        <w:rPr>
          <w:rFonts w:cstheme="minorHAnsi"/>
        </w:rPr>
        <w:t>- przenoszącej własność Akcji na Spółkę, zawartej przez Spółkę z Panem Priyank Badkul, dotychczasowym właścicielem Akcji.</w:t>
      </w:r>
    </w:p>
    <w:p w14:paraId="2ECD054A" w14:textId="77777777" w:rsidR="005B6677" w:rsidRPr="005D0EBE" w:rsidRDefault="005B6677" w:rsidP="005B6677">
      <w:pPr>
        <w:pStyle w:val="ListParagraph"/>
        <w:numPr>
          <w:ilvl w:val="0"/>
          <w:numId w:val="2"/>
        </w:numPr>
        <w:spacing w:after="120" w:line="240" w:lineRule="auto"/>
        <w:ind w:left="567" w:hanging="567"/>
        <w:jc w:val="both"/>
        <w:rPr>
          <w:rFonts w:cstheme="minorHAnsi"/>
        </w:rPr>
      </w:pPr>
      <w:r w:rsidRPr="005D0EBE">
        <w:rPr>
          <w:rFonts w:cstheme="minorHAnsi"/>
        </w:rPr>
        <w:t xml:space="preserve">Umorzenie Akcji następuję w trybie określonym w art. 359 §1 Kodeksu spółek handlowych tj. jest umorzeniem dobrowolnym bez jakiegokolwiek wynagrodzenia, zgodnie z wnioskiem złożonym przez akcjonariusza Spółki Pana Priyank Badkul dnia </w:t>
      </w:r>
      <w:r>
        <w:rPr>
          <w:rFonts w:cstheme="minorHAnsi"/>
        </w:rPr>
        <w:t>17</w:t>
      </w:r>
      <w:r w:rsidRPr="005D0EBE">
        <w:rPr>
          <w:rFonts w:cstheme="minorHAnsi"/>
        </w:rPr>
        <w:t xml:space="preserve"> grudnia 2018 r. na podstawie §9 ust. 2 Statutu Spółki.</w:t>
      </w:r>
    </w:p>
    <w:p w14:paraId="0A50C386" w14:textId="77777777" w:rsidR="005B6677" w:rsidRPr="005D0EBE" w:rsidRDefault="005B6677" w:rsidP="005B6677">
      <w:pPr>
        <w:pStyle w:val="ListParagraph"/>
        <w:numPr>
          <w:ilvl w:val="0"/>
          <w:numId w:val="2"/>
        </w:numPr>
        <w:spacing w:after="120" w:line="240" w:lineRule="auto"/>
        <w:ind w:left="567" w:hanging="567"/>
        <w:jc w:val="both"/>
        <w:rPr>
          <w:rFonts w:cstheme="minorHAnsi"/>
        </w:rPr>
      </w:pPr>
      <w:r w:rsidRPr="005D0EBE">
        <w:rPr>
          <w:rFonts w:cstheme="minorHAnsi"/>
        </w:rPr>
        <w:t>Umorzenie Akcji bez jakiegokolwiek wynagrodzenia jest uzasadnione treścią wniosku złożonego przez akcjonariusza Spółki Pana Priyank Badkul zgodnie z §9 ust. 2 Statutu Spółki, o umorzenie Akcji bez jakiegokolwiek wynagrodzenia, w związku z czym Spółka realizuje uprawnienie akcjonariusza wynikające ze Statutu Spółki.</w:t>
      </w:r>
    </w:p>
    <w:p w14:paraId="5769A4C6" w14:textId="3DD7659D" w:rsidR="005B6677" w:rsidRPr="005D0EBE" w:rsidRDefault="005B6677" w:rsidP="005B6677">
      <w:pPr>
        <w:pStyle w:val="ListParagraph"/>
        <w:numPr>
          <w:ilvl w:val="0"/>
          <w:numId w:val="2"/>
        </w:numPr>
        <w:spacing w:after="120" w:line="240" w:lineRule="auto"/>
        <w:ind w:left="567" w:hanging="567"/>
        <w:jc w:val="both"/>
        <w:rPr>
          <w:rFonts w:cstheme="minorHAnsi"/>
        </w:rPr>
      </w:pPr>
      <w:r w:rsidRPr="005D0EBE">
        <w:rPr>
          <w:rFonts w:cstheme="minorHAnsi"/>
        </w:rPr>
        <w:t>Obniżenie kapitału zakładowego Spółki nastąpi poprzez umorzenie Akcji oraz zmianę Statutu Spółki, bez zachowania wymogów określonych w art. 456 Kodeksu spółek handlowych (dotyczących tzw. post</w:t>
      </w:r>
      <w:r>
        <w:rPr>
          <w:rFonts w:cstheme="minorHAnsi"/>
        </w:rPr>
        <w:t>ę</w:t>
      </w:r>
      <w:r w:rsidRPr="005D0EBE">
        <w:rPr>
          <w:rFonts w:cstheme="minorHAnsi"/>
        </w:rPr>
        <w:t>powania konwokacyjnego), zgodnie z art. 360 § 2 pkt 1 Kodeksu spółek handlowych, ponieważ Spółka umarza Akcje nabyte nieodpłatnie w celu ich umorzenia. Uchwała o obniżeniu kapitału zakładowego oraz zmianie Statutu Spółki przez dostosowanie brzmienia Statutu Spółki do uchwały o umorzeniu Akcji, podjęta zostan</w:t>
      </w:r>
      <w:r w:rsidR="0024504B">
        <w:rPr>
          <w:rFonts w:cstheme="minorHAnsi"/>
        </w:rPr>
        <w:t>ie bezpośrednio po podjęciu i w </w:t>
      </w:r>
      <w:r w:rsidRPr="005D0EBE">
        <w:rPr>
          <w:rFonts w:cstheme="minorHAnsi"/>
        </w:rPr>
        <w:t>związku z niniejszą Uchwałą.</w:t>
      </w:r>
    </w:p>
    <w:p w14:paraId="0AE32982" w14:textId="77777777" w:rsidR="005B6677" w:rsidRPr="00A84A36" w:rsidRDefault="005B6677" w:rsidP="005B6677">
      <w:pPr>
        <w:spacing w:after="120" w:line="240" w:lineRule="auto"/>
        <w:jc w:val="center"/>
        <w:rPr>
          <w:rFonts w:cstheme="minorHAnsi"/>
        </w:rPr>
      </w:pPr>
      <w:r>
        <w:rPr>
          <w:rFonts w:cstheme="minorHAnsi"/>
          <w:b/>
        </w:rPr>
        <w:t>§</w:t>
      </w:r>
      <w:r>
        <w:rPr>
          <w:b/>
        </w:rPr>
        <w:t>2</w:t>
      </w:r>
    </w:p>
    <w:p w14:paraId="47BC1114" w14:textId="2CB70EDC" w:rsidR="005B6677" w:rsidRDefault="005B6677" w:rsidP="005B6677">
      <w:pPr>
        <w:spacing w:after="120" w:line="240" w:lineRule="auto"/>
        <w:jc w:val="both"/>
        <w:rPr>
          <w:rFonts w:cstheme="minorHAnsi"/>
        </w:rPr>
      </w:pPr>
      <w:r w:rsidRPr="00A84A36">
        <w:rPr>
          <w:rFonts w:cstheme="minorHAnsi"/>
        </w:rPr>
        <w:t>Uchwała wchodzi w życie z chwilę jej podjęcia, przy czym umorzenie Akcji nastąpi zgodnie z art. 360 §4 Kodeksu spółek handlowych z chwilą obniżenia kapitału zakładowego Spółki, które nastąpi z chwilą wpisu obniżenia kapitału zakładowego do rejestru przedsiębiorców Krajowego Rejestru Sądowego.</w:t>
      </w:r>
    </w:p>
    <w:p w14:paraId="05C1D2EF" w14:textId="77C5D976" w:rsidR="005B6677" w:rsidRDefault="005B6677" w:rsidP="005B6677">
      <w:pPr>
        <w:spacing w:after="120" w:line="240" w:lineRule="auto"/>
        <w:jc w:val="both"/>
        <w:rPr>
          <w:rFonts w:cstheme="minorHAnsi"/>
        </w:rPr>
      </w:pPr>
    </w:p>
    <w:p w14:paraId="7C347E5F" w14:textId="04E1021E" w:rsidR="005B6677" w:rsidRDefault="005B6677" w:rsidP="005B6677">
      <w:pPr>
        <w:spacing w:after="120" w:line="240" w:lineRule="auto"/>
        <w:jc w:val="both"/>
        <w:rPr>
          <w:rFonts w:cstheme="minorHAnsi"/>
        </w:rPr>
      </w:pPr>
    </w:p>
    <w:p w14:paraId="471AF943" w14:textId="70D95A4D" w:rsidR="005B6677" w:rsidRDefault="005B6677" w:rsidP="005B6677">
      <w:pPr>
        <w:spacing w:after="120" w:line="240" w:lineRule="auto"/>
        <w:jc w:val="both"/>
        <w:rPr>
          <w:rFonts w:cstheme="minorHAnsi"/>
        </w:rPr>
      </w:pPr>
    </w:p>
    <w:p w14:paraId="5D6A2971" w14:textId="4CC4BC6D" w:rsidR="005B6677" w:rsidRDefault="005B6677" w:rsidP="005B6677">
      <w:pPr>
        <w:spacing w:after="120" w:line="240" w:lineRule="auto"/>
        <w:jc w:val="both"/>
        <w:rPr>
          <w:rFonts w:cstheme="minorHAnsi"/>
        </w:rPr>
      </w:pPr>
    </w:p>
    <w:p w14:paraId="327D7C69" w14:textId="131AA7AE" w:rsidR="005B6677" w:rsidRDefault="005B6677" w:rsidP="005B6677">
      <w:pPr>
        <w:spacing w:after="120" w:line="240" w:lineRule="auto"/>
        <w:jc w:val="both"/>
        <w:rPr>
          <w:rFonts w:cstheme="minorHAnsi"/>
        </w:rPr>
      </w:pPr>
    </w:p>
    <w:p w14:paraId="009F8865" w14:textId="77777777" w:rsidR="005B6677" w:rsidRPr="00A84A36" w:rsidRDefault="005B6677" w:rsidP="005B6677">
      <w:pPr>
        <w:spacing w:after="120" w:line="240" w:lineRule="auto"/>
        <w:jc w:val="both"/>
        <w:rPr>
          <w:rFonts w:cstheme="minorHAnsi"/>
        </w:rPr>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6F569D" w14:paraId="66BF37FC" w14:textId="77777777" w:rsidTr="005A6309">
        <w:tc>
          <w:tcPr>
            <w:tcW w:w="1115" w:type="dxa"/>
            <w:vMerge w:val="restart"/>
          </w:tcPr>
          <w:p w14:paraId="3013EE02" w14:textId="77777777" w:rsidR="006F569D" w:rsidRPr="00C76DA5" w:rsidRDefault="006F569D" w:rsidP="005A6309">
            <w:pPr>
              <w:spacing w:before="120" w:after="120" w:line="360" w:lineRule="auto"/>
              <w:jc w:val="both"/>
              <w:rPr>
                <w:rFonts w:cstheme="minorHAnsi"/>
                <w:b/>
              </w:rPr>
            </w:pPr>
            <w:r>
              <w:rPr>
                <w:rFonts w:cstheme="minorHAnsi"/>
                <w:b/>
              </w:rPr>
              <w:lastRenderedPageBreak/>
              <w:t>Za</w:t>
            </w:r>
          </w:p>
        </w:tc>
        <w:tc>
          <w:tcPr>
            <w:tcW w:w="1115" w:type="dxa"/>
            <w:vMerge w:val="restart"/>
          </w:tcPr>
          <w:p w14:paraId="079E936E" w14:textId="77777777" w:rsidR="006F569D" w:rsidRPr="00C76DA5" w:rsidRDefault="006F569D" w:rsidP="005A6309">
            <w:pPr>
              <w:spacing w:before="120" w:after="120" w:line="360" w:lineRule="auto"/>
              <w:rPr>
                <w:rFonts w:cstheme="minorHAnsi"/>
              </w:rPr>
            </w:pPr>
            <w:r w:rsidRPr="00C76DA5">
              <w:rPr>
                <w:szCs w:val="28"/>
              </w:rPr>
              <w:sym w:font="Wingdings" w:char="F0A8"/>
            </w:r>
          </w:p>
        </w:tc>
        <w:tc>
          <w:tcPr>
            <w:tcW w:w="1115" w:type="dxa"/>
          </w:tcPr>
          <w:p w14:paraId="698A8820" w14:textId="77777777" w:rsidR="006F569D" w:rsidRPr="00C76DA5" w:rsidRDefault="006F569D" w:rsidP="005A6309">
            <w:pPr>
              <w:spacing w:before="120" w:after="120" w:line="360" w:lineRule="auto"/>
              <w:jc w:val="both"/>
              <w:rPr>
                <w:rFonts w:cstheme="minorHAnsi"/>
                <w:b/>
              </w:rPr>
            </w:pPr>
            <w:r>
              <w:rPr>
                <w:rFonts w:cstheme="minorHAnsi"/>
                <w:b/>
              </w:rPr>
              <w:t>Przeciw</w:t>
            </w:r>
          </w:p>
        </w:tc>
        <w:tc>
          <w:tcPr>
            <w:tcW w:w="903" w:type="dxa"/>
          </w:tcPr>
          <w:p w14:paraId="02951111"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val="restart"/>
          </w:tcPr>
          <w:p w14:paraId="2BBC59B2" w14:textId="77777777" w:rsidR="006F569D" w:rsidRPr="00C76DA5" w:rsidRDefault="006F569D" w:rsidP="005A6309">
            <w:pPr>
              <w:spacing w:before="120" w:after="120" w:line="360" w:lineRule="auto"/>
              <w:jc w:val="both"/>
              <w:rPr>
                <w:rFonts w:cstheme="minorHAnsi"/>
                <w:b/>
              </w:rPr>
            </w:pPr>
            <w:r>
              <w:rPr>
                <w:rFonts w:cstheme="minorHAnsi"/>
                <w:b/>
              </w:rPr>
              <w:t>Wstrzymuję się</w:t>
            </w:r>
          </w:p>
        </w:tc>
        <w:tc>
          <w:tcPr>
            <w:tcW w:w="896" w:type="dxa"/>
            <w:vMerge w:val="restart"/>
          </w:tcPr>
          <w:p w14:paraId="73C9D50F"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515" w:type="dxa"/>
            <w:vMerge w:val="restart"/>
          </w:tcPr>
          <w:p w14:paraId="20FF97AA" w14:textId="77777777" w:rsidR="006F569D" w:rsidRPr="00C76DA5" w:rsidRDefault="006F569D" w:rsidP="005A6309">
            <w:pPr>
              <w:spacing w:before="120" w:after="120" w:line="360" w:lineRule="auto"/>
              <w:jc w:val="both"/>
              <w:rPr>
                <w:rFonts w:cstheme="minorHAnsi"/>
                <w:b/>
              </w:rPr>
            </w:pPr>
            <w:r>
              <w:rPr>
                <w:rFonts w:cstheme="minorHAnsi"/>
                <w:b/>
              </w:rPr>
              <w:t>Wg uznania pełnomocnika</w:t>
            </w:r>
          </w:p>
        </w:tc>
        <w:tc>
          <w:tcPr>
            <w:tcW w:w="986" w:type="dxa"/>
            <w:vMerge w:val="restart"/>
          </w:tcPr>
          <w:p w14:paraId="086A07F0" w14:textId="77777777" w:rsidR="006F569D" w:rsidRDefault="006F569D" w:rsidP="005A6309">
            <w:pPr>
              <w:spacing w:before="120" w:after="120" w:line="360" w:lineRule="auto"/>
              <w:jc w:val="both"/>
              <w:rPr>
                <w:rFonts w:cstheme="minorHAnsi"/>
                <w:i/>
              </w:rPr>
            </w:pPr>
            <w:r w:rsidRPr="00C76DA5">
              <w:rPr>
                <w:szCs w:val="28"/>
              </w:rPr>
              <w:sym w:font="Wingdings" w:char="F0A8"/>
            </w:r>
          </w:p>
        </w:tc>
      </w:tr>
      <w:tr w:rsidR="006F569D" w14:paraId="20C43B93" w14:textId="77777777" w:rsidTr="005A6309">
        <w:tc>
          <w:tcPr>
            <w:tcW w:w="1115" w:type="dxa"/>
            <w:vMerge/>
          </w:tcPr>
          <w:p w14:paraId="50D3A86B" w14:textId="77777777" w:rsidR="006F569D" w:rsidRDefault="006F569D" w:rsidP="005A6309">
            <w:pPr>
              <w:spacing w:before="120" w:after="120" w:line="360" w:lineRule="auto"/>
              <w:jc w:val="both"/>
              <w:rPr>
                <w:rFonts w:cstheme="minorHAnsi"/>
                <w:i/>
              </w:rPr>
            </w:pPr>
          </w:p>
        </w:tc>
        <w:tc>
          <w:tcPr>
            <w:tcW w:w="1115" w:type="dxa"/>
            <w:vMerge/>
          </w:tcPr>
          <w:p w14:paraId="62F103F6" w14:textId="77777777" w:rsidR="006F569D" w:rsidRDefault="006F569D" w:rsidP="005A6309">
            <w:pPr>
              <w:spacing w:before="120" w:after="120" w:line="360" w:lineRule="auto"/>
              <w:jc w:val="both"/>
              <w:rPr>
                <w:rFonts w:cstheme="minorHAnsi"/>
                <w:i/>
              </w:rPr>
            </w:pPr>
          </w:p>
        </w:tc>
        <w:tc>
          <w:tcPr>
            <w:tcW w:w="1115" w:type="dxa"/>
          </w:tcPr>
          <w:p w14:paraId="5331CE35" w14:textId="77777777" w:rsidR="006F569D" w:rsidRPr="000B4BE3" w:rsidRDefault="006F569D" w:rsidP="005A6309">
            <w:pPr>
              <w:spacing w:before="120" w:after="120" w:line="360" w:lineRule="auto"/>
              <w:jc w:val="both"/>
              <w:rPr>
                <w:rFonts w:cstheme="minorHAnsi"/>
                <w:b/>
              </w:rPr>
            </w:pPr>
            <w:r w:rsidRPr="000B4BE3">
              <w:rPr>
                <w:rFonts w:cstheme="minorHAnsi"/>
                <w:b/>
              </w:rPr>
              <w:t>Sprzeciw</w:t>
            </w:r>
          </w:p>
        </w:tc>
        <w:tc>
          <w:tcPr>
            <w:tcW w:w="903" w:type="dxa"/>
          </w:tcPr>
          <w:p w14:paraId="38C098ED"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tcPr>
          <w:p w14:paraId="4FB7957D" w14:textId="77777777" w:rsidR="006F569D" w:rsidRDefault="006F569D" w:rsidP="005A6309">
            <w:pPr>
              <w:spacing w:before="120" w:after="120" w:line="360" w:lineRule="auto"/>
              <w:jc w:val="both"/>
              <w:rPr>
                <w:rFonts w:cstheme="minorHAnsi"/>
                <w:i/>
              </w:rPr>
            </w:pPr>
          </w:p>
        </w:tc>
        <w:tc>
          <w:tcPr>
            <w:tcW w:w="896" w:type="dxa"/>
            <w:vMerge/>
          </w:tcPr>
          <w:p w14:paraId="50EEAAA2" w14:textId="77777777" w:rsidR="006F569D" w:rsidRDefault="006F569D" w:rsidP="005A6309">
            <w:pPr>
              <w:spacing w:before="120" w:after="120" w:line="360" w:lineRule="auto"/>
              <w:jc w:val="both"/>
              <w:rPr>
                <w:rFonts w:cstheme="minorHAnsi"/>
                <w:i/>
              </w:rPr>
            </w:pPr>
          </w:p>
        </w:tc>
        <w:tc>
          <w:tcPr>
            <w:tcW w:w="1515" w:type="dxa"/>
            <w:vMerge/>
          </w:tcPr>
          <w:p w14:paraId="6F14FAF7" w14:textId="77777777" w:rsidR="006F569D" w:rsidRDefault="006F569D" w:rsidP="005A6309">
            <w:pPr>
              <w:spacing w:before="120" w:after="120" w:line="360" w:lineRule="auto"/>
              <w:jc w:val="both"/>
              <w:rPr>
                <w:rFonts w:cstheme="minorHAnsi"/>
                <w:i/>
              </w:rPr>
            </w:pPr>
          </w:p>
        </w:tc>
        <w:tc>
          <w:tcPr>
            <w:tcW w:w="986" w:type="dxa"/>
            <w:vMerge/>
          </w:tcPr>
          <w:p w14:paraId="12ECC813" w14:textId="77777777" w:rsidR="006F569D" w:rsidRDefault="006F569D" w:rsidP="005A6309">
            <w:pPr>
              <w:spacing w:before="120" w:after="120" w:line="360" w:lineRule="auto"/>
              <w:jc w:val="both"/>
              <w:rPr>
                <w:rFonts w:cstheme="minorHAnsi"/>
                <w:i/>
              </w:rPr>
            </w:pPr>
          </w:p>
        </w:tc>
      </w:tr>
      <w:tr w:rsidR="006F569D" w14:paraId="2ABEC5D3" w14:textId="77777777" w:rsidTr="005A6309">
        <w:tc>
          <w:tcPr>
            <w:tcW w:w="2230" w:type="dxa"/>
            <w:gridSpan w:val="2"/>
          </w:tcPr>
          <w:p w14:paraId="232E327F" w14:textId="77777777" w:rsidR="006F569D" w:rsidRDefault="006F569D" w:rsidP="005A6309">
            <w:pPr>
              <w:spacing w:before="120" w:after="120" w:line="360" w:lineRule="auto"/>
              <w:jc w:val="both"/>
              <w:rPr>
                <w:rFonts w:cstheme="minorHAnsi"/>
                <w:i/>
              </w:rPr>
            </w:pPr>
            <w:r>
              <w:rPr>
                <w:rFonts w:cstheme="minorHAnsi"/>
                <w:b/>
              </w:rPr>
              <w:t>Liczba akcji:</w:t>
            </w:r>
          </w:p>
        </w:tc>
        <w:tc>
          <w:tcPr>
            <w:tcW w:w="2018" w:type="dxa"/>
            <w:gridSpan w:val="2"/>
          </w:tcPr>
          <w:p w14:paraId="3E53FF8A" w14:textId="77777777" w:rsidR="006F569D" w:rsidRDefault="006F569D" w:rsidP="005A6309">
            <w:pPr>
              <w:spacing w:before="120" w:after="120" w:line="360" w:lineRule="auto"/>
              <w:jc w:val="both"/>
              <w:rPr>
                <w:rFonts w:cstheme="minorHAnsi"/>
                <w:i/>
              </w:rPr>
            </w:pPr>
            <w:r>
              <w:rPr>
                <w:rFonts w:cstheme="minorHAnsi"/>
                <w:b/>
              </w:rPr>
              <w:t>Liczba akcji:</w:t>
            </w:r>
          </w:p>
        </w:tc>
        <w:tc>
          <w:tcPr>
            <w:tcW w:w="2313" w:type="dxa"/>
            <w:gridSpan w:val="2"/>
          </w:tcPr>
          <w:p w14:paraId="377F1CF6" w14:textId="77777777" w:rsidR="006F569D" w:rsidRDefault="006F569D" w:rsidP="005A6309">
            <w:pPr>
              <w:spacing w:before="120" w:after="120" w:line="360" w:lineRule="auto"/>
              <w:jc w:val="both"/>
              <w:rPr>
                <w:rFonts w:cstheme="minorHAnsi"/>
                <w:i/>
              </w:rPr>
            </w:pPr>
            <w:r>
              <w:rPr>
                <w:rFonts w:cstheme="minorHAnsi"/>
                <w:b/>
              </w:rPr>
              <w:t>Liczba akcji:</w:t>
            </w:r>
          </w:p>
        </w:tc>
        <w:tc>
          <w:tcPr>
            <w:tcW w:w="2501" w:type="dxa"/>
            <w:gridSpan w:val="2"/>
          </w:tcPr>
          <w:p w14:paraId="2286DC51" w14:textId="2EF46DC9" w:rsidR="006F569D" w:rsidRDefault="00AB660B" w:rsidP="005A6309">
            <w:pPr>
              <w:spacing w:before="120" w:after="120" w:line="360" w:lineRule="auto"/>
              <w:jc w:val="both"/>
              <w:rPr>
                <w:rFonts w:cstheme="minorHAnsi"/>
                <w:i/>
              </w:rPr>
            </w:pPr>
            <w:r>
              <w:rPr>
                <w:rFonts w:cstheme="minorHAnsi"/>
                <w:b/>
              </w:rPr>
              <w:t>Liczba akcji:</w:t>
            </w:r>
          </w:p>
        </w:tc>
      </w:tr>
      <w:tr w:rsidR="006F569D" w14:paraId="759340FA" w14:textId="77777777" w:rsidTr="005A6309">
        <w:tc>
          <w:tcPr>
            <w:tcW w:w="9062" w:type="dxa"/>
            <w:gridSpan w:val="8"/>
            <w:tcBorders>
              <w:bottom w:val="single" w:sz="4" w:space="0" w:color="auto"/>
            </w:tcBorders>
          </w:tcPr>
          <w:p w14:paraId="73B8048B" w14:textId="77777777" w:rsidR="006F569D" w:rsidRDefault="006F569D" w:rsidP="005A6309">
            <w:pPr>
              <w:spacing w:before="120" w:after="120" w:line="360" w:lineRule="auto"/>
              <w:jc w:val="both"/>
              <w:rPr>
                <w:rFonts w:cstheme="minorHAnsi"/>
                <w:i/>
              </w:rPr>
            </w:pPr>
            <w:r>
              <w:rPr>
                <w:rFonts w:cstheme="minorHAnsi"/>
                <w:b/>
              </w:rPr>
              <w:t>Instrukcja:</w:t>
            </w:r>
          </w:p>
        </w:tc>
      </w:tr>
    </w:tbl>
    <w:p w14:paraId="2D30BA05" w14:textId="77777777" w:rsidR="006F569D" w:rsidRDefault="006F569D" w:rsidP="006F569D">
      <w:pPr>
        <w:jc w:val="both"/>
        <w:rPr>
          <w:rFonts w:cstheme="minorHAnsi"/>
          <w:i/>
        </w:rPr>
      </w:pPr>
    </w:p>
    <w:p w14:paraId="415D2DC1" w14:textId="77777777" w:rsidR="006F569D" w:rsidRDefault="006F569D" w:rsidP="006F569D">
      <w:pPr>
        <w:jc w:val="center"/>
      </w:pPr>
      <w:r>
        <w:t xml:space="preserve">Akcjonariusz:.............................................................................................................................................. </w:t>
      </w:r>
      <w:r w:rsidRPr="000B4BE3">
        <w:rPr>
          <w:i/>
          <w:sz w:val="18"/>
          <w:szCs w:val="18"/>
        </w:rPr>
        <w:t>(podpis/y)</w:t>
      </w:r>
    </w:p>
    <w:p w14:paraId="2EB11A15" w14:textId="77777777" w:rsidR="006F569D" w:rsidRDefault="006F569D" w:rsidP="006F569D">
      <w:pPr>
        <w:spacing w:after="0"/>
        <w:jc w:val="both"/>
        <w:rPr>
          <w:rFonts w:cstheme="minorHAnsi"/>
          <w:i/>
        </w:rPr>
      </w:pPr>
      <w:r>
        <w:t>Pełnomocnik:.............................................................................................................................................</w:t>
      </w:r>
    </w:p>
    <w:p w14:paraId="5B4270B8" w14:textId="77777777" w:rsidR="006F569D" w:rsidRDefault="006F569D" w:rsidP="006F569D">
      <w:pPr>
        <w:jc w:val="center"/>
        <w:rPr>
          <w:i/>
          <w:sz w:val="18"/>
          <w:szCs w:val="18"/>
        </w:rPr>
      </w:pPr>
      <w:r w:rsidRPr="000B4BE3">
        <w:rPr>
          <w:i/>
          <w:sz w:val="18"/>
          <w:szCs w:val="18"/>
        </w:rPr>
        <w:t>(podpis/y)</w:t>
      </w:r>
    </w:p>
    <w:p w14:paraId="2057857D" w14:textId="77777777" w:rsidR="006F569D" w:rsidRDefault="006F569D" w:rsidP="006F569D">
      <w:pPr>
        <w:spacing w:after="120" w:line="240" w:lineRule="auto"/>
        <w:jc w:val="center"/>
      </w:pPr>
    </w:p>
    <w:p w14:paraId="58A8C92D" w14:textId="77777777" w:rsidR="006F569D" w:rsidRDefault="006F569D" w:rsidP="006F569D">
      <w:pPr>
        <w:spacing w:after="120" w:line="240" w:lineRule="auto"/>
        <w:jc w:val="center"/>
      </w:pPr>
    </w:p>
    <w:p w14:paraId="5E3AA919" w14:textId="45F1CFFA" w:rsidR="006F569D" w:rsidRDefault="006F569D" w:rsidP="006F569D">
      <w:pPr>
        <w:spacing w:after="120" w:line="240" w:lineRule="auto"/>
        <w:jc w:val="center"/>
      </w:pPr>
    </w:p>
    <w:p w14:paraId="68C48408" w14:textId="560A1B6B" w:rsidR="006F569D" w:rsidRDefault="006F569D" w:rsidP="006F569D">
      <w:pPr>
        <w:spacing w:after="120" w:line="240" w:lineRule="auto"/>
        <w:jc w:val="center"/>
      </w:pPr>
    </w:p>
    <w:p w14:paraId="5CCAC304" w14:textId="69A866EA" w:rsidR="006F569D" w:rsidRDefault="006F569D" w:rsidP="006F569D">
      <w:pPr>
        <w:spacing w:after="120" w:line="240" w:lineRule="auto"/>
        <w:jc w:val="center"/>
      </w:pPr>
    </w:p>
    <w:p w14:paraId="7C80FF83" w14:textId="7BD742FE" w:rsidR="006F569D" w:rsidRDefault="006F569D" w:rsidP="006F569D">
      <w:pPr>
        <w:spacing w:after="120" w:line="240" w:lineRule="auto"/>
        <w:jc w:val="center"/>
      </w:pPr>
    </w:p>
    <w:p w14:paraId="0C31F49A" w14:textId="738161D4" w:rsidR="006F569D" w:rsidRDefault="006F569D" w:rsidP="006F569D">
      <w:pPr>
        <w:spacing w:after="120" w:line="240" w:lineRule="auto"/>
        <w:jc w:val="center"/>
      </w:pPr>
    </w:p>
    <w:p w14:paraId="4592F076" w14:textId="311FAED1" w:rsidR="006F569D" w:rsidRDefault="006F569D" w:rsidP="006F569D">
      <w:pPr>
        <w:spacing w:after="120" w:line="240" w:lineRule="auto"/>
        <w:jc w:val="center"/>
      </w:pPr>
    </w:p>
    <w:p w14:paraId="27825A80" w14:textId="4ED69A6B" w:rsidR="006F569D" w:rsidRDefault="006F569D" w:rsidP="006F569D">
      <w:pPr>
        <w:spacing w:after="120" w:line="240" w:lineRule="auto"/>
        <w:jc w:val="center"/>
      </w:pPr>
    </w:p>
    <w:p w14:paraId="19EEE45F" w14:textId="7CBBE0C2" w:rsidR="006F569D" w:rsidRDefault="006F569D" w:rsidP="006F569D">
      <w:pPr>
        <w:spacing w:after="120" w:line="240" w:lineRule="auto"/>
        <w:jc w:val="center"/>
      </w:pPr>
    </w:p>
    <w:p w14:paraId="4EAA60EC" w14:textId="79550DAE" w:rsidR="006F569D" w:rsidRDefault="006F569D" w:rsidP="006F569D">
      <w:pPr>
        <w:spacing w:after="120" w:line="240" w:lineRule="auto"/>
        <w:jc w:val="center"/>
      </w:pPr>
    </w:p>
    <w:p w14:paraId="4EFAC525" w14:textId="0569FCE1" w:rsidR="006F569D" w:rsidRDefault="006F569D" w:rsidP="006F569D">
      <w:pPr>
        <w:spacing w:after="120" w:line="240" w:lineRule="auto"/>
        <w:jc w:val="center"/>
      </w:pPr>
    </w:p>
    <w:p w14:paraId="4E16EE72" w14:textId="60C679C8" w:rsidR="006F569D" w:rsidRDefault="006F569D" w:rsidP="006F569D">
      <w:pPr>
        <w:spacing w:after="120" w:line="240" w:lineRule="auto"/>
        <w:jc w:val="center"/>
      </w:pPr>
    </w:p>
    <w:p w14:paraId="393ADCDA" w14:textId="22375FF4" w:rsidR="006F569D" w:rsidRDefault="006F569D" w:rsidP="006F569D">
      <w:pPr>
        <w:spacing w:after="120" w:line="240" w:lineRule="auto"/>
        <w:jc w:val="center"/>
      </w:pPr>
    </w:p>
    <w:p w14:paraId="4168D56E" w14:textId="6DD0A2DE" w:rsidR="006F569D" w:rsidRDefault="006F569D" w:rsidP="006F569D">
      <w:pPr>
        <w:spacing w:after="120" w:line="240" w:lineRule="auto"/>
        <w:jc w:val="center"/>
      </w:pPr>
    </w:p>
    <w:p w14:paraId="78050A8B" w14:textId="747265E9" w:rsidR="006F569D" w:rsidRDefault="006F569D" w:rsidP="006F569D">
      <w:pPr>
        <w:spacing w:after="120" w:line="240" w:lineRule="auto"/>
        <w:jc w:val="center"/>
      </w:pPr>
    </w:p>
    <w:p w14:paraId="63BC9FBE" w14:textId="56491EDA" w:rsidR="006F569D" w:rsidRDefault="006F569D" w:rsidP="006F569D">
      <w:pPr>
        <w:spacing w:after="120" w:line="240" w:lineRule="auto"/>
        <w:jc w:val="center"/>
      </w:pPr>
    </w:p>
    <w:p w14:paraId="4E318170" w14:textId="5C3F8346" w:rsidR="006F569D" w:rsidRDefault="006F569D" w:rsidP="006F569D">
      <w:pPr>
        <w:spacing w:after="120" w:line="240" w:lineRule="auto"/>
        <w:jc w:val="center"/>
      </w:pPr>
    </w:p>
    <w:p w14:paraId="0B9BE941" w14:textId="77500766" w:rsidR="006F569D" w:rsidRDefault="006F569D" w:rsidP="006F569D">
      <w:pPr>
        <w:spacing w:after="120" w:line="240" w:lineRule="auto"/>
        <w:jc w:val="center"/>
      </w:pPr>
    </w:p>
    <w:p w14:paraId="5438DB60" w14:textId="2444CD84" w:rsidR="006F569D" w:rsidRDefault="006F569D" w:rsidP="006F569D">
      <w:pPr>
        <w:spacing w:after="120" w:line="240" w:lineRule="auto"/>
        <w:jc w:val="center"/>
      </w:pPr>
    </w:p>
    <w:p w14:paraId="7E8CFA0C" w14:textId="016187F0" w:rsidR="006F569D" w:rsidRDefault="006F569D" w:rsidP="006F569D">
      <w:pPr>
        <w:spacing w:after="120" w:line="240" w:lineRule="auto"/>
        <w:jc w:val="center"/>
      </w:pPr>
    </w:p>
    <w:p w14:paraId="15A8B31E" w14:textId="03EC50D5" w:rsidR="006F569D" w:rsidRDefault="006F569D" w:rsidP="006F569D">
      <w:pPr>
        <w:spacing w:after="120" w:line="240" w:lineRule="auto"/>
        <w:jc w:val="center"/>
      </w:pPr>
    </w:p>
    <w:p w14:paraId="1BE5AC92" w14:textId="551A2D2D" w:rsidR="006F569D" w:rsidRDefault="006F569D" w:rsidP="006F569D">
      <w:pPr>
        <w:spacing w:after="120" w:line="240" w:lineRule="auto"/>
        <w:jc w:val="center"/>
      </w:pPr>
    </w:p>
    <w:p w14:paraId="6843E828" w14:textId="102E2FBC" w:rsidR="006F569D" w:rsidRDefault="006F569D" w:rsidP="006F569D">
      <w:pPr>
        <w:spacing w:after="120" w:line="240" w:lineRule="auto"/>
        <w:jc w:val="center"/>
      </w:pPr>
    </w:p>
    <w:p w14:paraId="0A379F3B" w14:textId="3859147E" w:rsidR="005B6677" w:rsidRDefault="00007452" w:rsidP="005B6677">
      <w:pPr>
        <w:spacing w:after="120" w:line="240" w:lineRule="auto"/>
        <w:jc w:val="center"/>
      </w:pPr>
      <w:r>
        <w:lastRenderedPageBreak/>
        <w:t>Uchwała nr 1</w:t>
      </w:r>
      <w:r w:rsidR="008C4F50">
        <w:t>1</w:t>
      </w:r>
    </w:p>
    <w:p w14:paraId="12E45EEC" w14:textId="77777777" w:rsidR="005B6677" w:rsidRDefault="005B6677" w:rsidP="005B6677">
      <w:pPr>
        <w:spacing w:after="120" w:line="240" w:lineRule="auto"/>
        <w:jc w:val="center"/>
      </w:pPr>
      <w:r>
        <w:t xml:space="preserve">Nadzwyczajnego Walnego Zgromadzenia </w:t>
      </w:r>
    </w:p>
    <w:p w14:paraId="5E1A37F5" w14:textId="77777777" w:rsidR="005B6677" w:rsidRDefault="005B6677" w:rsidP="005B6677">
      <w:pPr>
        <w:spacing w:after="120" w:line="240" w:lineRule="auto"/>
        <w:jc w:val="center"/>
      </w:pPr>
      <w:r>
        <w:t>Ten Square Games S.A. z siedzibą we Wrocławiu</w:t>
      </w:r>
    </w:p>
    <w:p w14:paraId="2EE1A2FF" w14:textId="591428C3" w:rsidR="005B6677" w:rsidRDefault="005B6677" w:rsidP="005B6677">
      <w:pPr>
        <w:spacing w:after="120" w:line="240" w:lineRule="auto"/>
        <w:jc w:val="center"/>
      </w:pPr>
      <w:r>
        <w:t>z dnia [_].[_].</w:t>
      </w:r>
      <w:r w:rsidRPr="00DA1BD4">
        <w:t xml:space="preserve"> 2019</w:t>
      </w:r>
      <w:r>
        <w:t xml:space="preserve"> </w:t>
      </w:r>
      <w:r w:rsidRPr="00DA1BD4">
        <w:t>r.</w:t>
      </w:r>
    </w:p>
    <w:p w14:paraId="2136E72E" w14:textId="77777777" w:rsidR="005B6677" w:rsidRDefault="005B6677" w:rsidP="005B6677">
      <w:pPr>
        <w:spacing w:after="120" w:line="240" w:lineRule="auto"/>
        <w:jc w:val="center"/>
        <w:rPr>
          <w:i/>
        </w:rPr>
      </w:pPr>
      <w:r w:rsidRPr="00CF362D">
        <w:rPr>
          <w:i/>
        </w:rPr>
        <w:t>w sprawie obniżenia kapitału zakładowego Spółki w związku z umorzeniem akcji własnych Spółki, utworzenia kapitału rezerwowego</w:t>
      </w:r>
      <w:r>
        <w:rPr>
          <w:i/>
        </w:rPr>
        <w:t xml:space="preserve"> i</w:t>
      </w:r>
      <w:r w:rsidRPr="00CF362D">
        <w:rPr>
          <w:i/>
        </w:rPr>
        <w:t xml:space="preserve"> zmiany Statutu Spółki </w:t>
      </w:r>
    </w:p>
    <w:p w14:paraId="524FA1AF" w14:textId="23E191C8" w:rsidR="005B6677" w:rsidRPr="005E64F5" w:rsidRDefault="005B6677" w:rsidP="005B6677">
      <w:pPr>
        <w:spacing w:after="120" w:line="240" w:lineRule="auto"/>
        <w:jc w:val="center"/>
      </w:pPr>
    </w:p>
    <w:p w14:paraId="53FA8579" w14:textId="77777777" w:rsidR="005B6677" w:rsidRPr="00E77511" w:rsidRDefault="005B6677" w:rsidP="005B6677">
      <w:pPr>
        <w:spacing w:after="0" w:line="240" w:lineRule="auto"/>
        <w:jc w:val="center"/>
        <w:rPr>
          <w:b/>
        </w:rPr>
      </w:pPr>
      <w:r w:rsidRPr="00E77511">
        <w:rPr>
          <w:rFonts w:cstheme="minorHAnsi"/>
          <w:b/>
        </w:rPr>
        <w:t>§1</w:t>
      </w:r>
    </w:p>
    <w:p w14:paraId="4CDF5710" w14:textId="77777777" w:rsidR="005B6677" w:rsidRPr="005D0EBE" w:rsidRDefault="005B6677" w:rsidP="005B6677">
      <w:pPr>
        <w:pStyle w:val="ListParagraph"/>
        <w:numPr>
          <w:ilvl w:val="0"/>
          <w:numId w:val="1"/>
        </w:numPr>
        <w:spacing w:after="0" w:line="240" w:lineRule="auto"/>
        <w:ind w:left="567" w:hanging="567"/>
        <w:jc w:val="both"/>
        <w:rPr>
          <w:rFonts w:cstheme="minorHAnsi"/>
        </w:rPr>
      </w:pPr>
      <w:r w:rsidRPr="005D0EBE">
        <w:rPr>
          <w:rFonts w:cstheme="minorHAnsi"/>
        </w:rPr>
        <w:t>W związku z podjęciem przez Nadzwyczajne Walne Zgromadzenie uchwały w przedmiocie umorzenia Akcji, na podstawie art. 415 §1, art. 455 §1 oraz §2 w związku z art. 360 §1 i §2 pkt 1 Kodeksu spółek handlowych, Nadzwyczajne Walne Zgromadzenie obniża kapitał zakładowy Spółki o kwotę 5 000,00 (pięć tysięcy) złotych, tj. z kwoty 727 500,00 (siedemset dwadzieścia siedem tysięcy pięćset) złotych do kwoty 722 500,00 (siedemset dwadzieścia dwa tysiące pięćset) złotych.</w:t>
      </w:r>
    </w:p>
    <w:p w14:paraId="2F1BCE11" w14:textId="77777777" w:rsidR="005B6677" w:rsidRPr="005D0EBE" w:rsidRDefault="005B6677" w:rsidP="005B6677">
      <w:pPr>
        <w:pStyle w:val="ListParagraph"/>
        <w:spacing w:after="0" w:line="240" w:lineRule="auto"/>
        <w:ind w:left="567"/>
        <w:jc w:val="both"/>
        <w:rPr>
          <w:rFonts w:cstheme="minorHAnsi"/>
        </w:rPr>
      </w:pPr>
    </w:p>
    <w:p w14:paraId="58BD2011" w14:textId="77777777" w:rsidR="005B6677" w:rsidRPr="005D0EBE" w:rsidRDefault="005B6677" w:rsidP="005B6677">
      <w:pPr>
        <w:pStyle w:val="ListParagraph"/>
        <w:numPr>
          <w:ilvl w:val="0"/>
          <w:numId w:val="1"/>
        </w:numPr>
        <w:spacing w:after="0" w:line="240" w:lineRule="auto"/>
        <w:ind w:left="567" w:hanging="567"/>
        <w:jc w:val="both"/>
        <w:rPr>
          <w:rFonts w:cstheme="minorHAnsi"/>
        </w:rPr>
      </w:pPr>
      <w:r w:rsidRPr="005D0EBE">
        <w:rPr>
          <w:rFonts w:cstheme="minorHAnsi"/>
        </w:rPr>
        <w:t>Obniżenie kapitału zakładowego następuje poprzez umorzenie Akcji (sposób obniżenia kapitału zakładowego), tj. umorzenie 50.000 (pięćdziesięciu tysięcy) posiadanych przez Spółkę akcji własnych na okaziciela serii A o wartości nominalnej 0,10 zł (dziesięć groszy) każda akcja, o łącznej wartości nominalnej 5.000,00 (pięć tysięcy) złotych, zdematerializowanych i oznaczonych kodem ISIN: PLTSQGM000</w:t>
      </w:r>
      <w:r>
        <w:rPr>
          <w:rFonts w:cstheme="minorHAnsi"/>
        </w:rPr>
        <w:t>16</w:t>
      </w:r>
      <w:r w:rsidRPr="005D0EBE">
        <w:rPr>
          <w:rFonts w:cstheme="minorHAnsi"/>
        </w:rPr>
        <w:t xml:space="preserve"> oraz przez zmianę Statutu Spółki, bez zachowania wymogów, o których mowa w art. 456 w zw. z art. 360 §2 pkt 1 Kodeksu spółek handlowych.</w:t>
      </w:r>
    </w:p>
    <w:p w14:paraId="6A84075C" w14:textId="77777777" w:rsidR="005B6677" w:rsidRPr="005D0EBE" w:rsidRDefault="005B6677" w:rsidP="005B6677">
      <w:pPr>
        <w:spacing w:after="0" w:line="240" w:lineRule="auto"/>
        <w:jc w:val="both"/>
        <w:rPr>
          <w:rFonts w:cstheme="minorHAnsi"/>
        </w:rPr>
      </w:pPr>
    </w:p>
    <w:p w14:paraId="661B56CC" w14:textId="77777777" w:rsidR="005B6677" w:rsidRPr="005D0EBE" w:rsidRDefault="005B6677" w:rsidP="005B6677">
      <w:pPr>
        <w:pStyle w:val="ListParagraph"/>
        <w:numPr>
          <w:ilvl w:val="0"/>
          <w:numId w:val="1"/>
        </w:numPr>
        <w:spacing w:after="0" w:line="240" w:lineRule="auto"/>
        <w:ind w:left="567" w:hanging="567"/>
        <w:jc w:val="both"/>
        <w:rPr>
          <w:rFonts w:cstheme="minorHAnsi"/>
        </w:rPr>
      </w:pPr>
      <w:r w:rsidRPr="005D0EBE">
        <w:rPr>
          <w:rFonts w:cstheme="minorHAnsi"/>
        </w:rPr>
        <w:t>Celem obniżenia kapitału zakładowego Spółki jest umorzenie Akcji oraz dostosowanie wysokości kapitału zakładowego Spółki do sumy wartości nominalnej akcji Spółki pozostałych po umorzeniu Akcji, co stanowi realizację wniosku akcjonariusza Spółki Pana Priyank Badkul o umorzenie Akcji bez wynagrodzenia.</w:t>
      </w:r>
    </w:p>
    <w:p w14:paraId="41DDAC0C" w14:textId="77777777" w:rsidR="005B6677" w:rsidRPr="005D0EBE" w:rsidRDefault="005B6677" w:rsidP="005B6677">
      <w:pPr>
        <w:spacing w:after="0" w:line="240" w:lineRule="auto"/>
        <w:jc w:val="both"/>
        <w:rPr>
          <w:rFonts w:cstheme="minorHAnsi"/>
        </w:rPr>
      </w:pPr>
    </w:p>
    <w:p w14:paraId="701E1D53" w14:textId="77777777" w:rsidR="005B6677" w:rsidRPr="00E77511" w:rsidRDefault="005B6677" w:rsidP="005B6677">
      <w:pPr>
        <w:spacing w:after="0" w:line="240" w:lineRule="auto"/>
        <w:jc w:val="center"/>
        <w:rPr>
          <w:rFonts w:cstheme="minorHAnsi"/>
          <w:b/>
        </w:rPr>
      </w:pPr>
      <w:r w:rsidRPr="00E77511">
        <w:rPr>
          <w:rFonts w:cstheme="minorHAnsi"/>
          <w:b/>
        </w:rPr>
        <w:t>§2</w:t>
      </w:r>
    </w:p>
    <w:p w14:paraId="4E57F89B" w14:textId="77777777" w:rsidR="005B6677" w:rsidRPr="005D0EBE" w:rsidRDefault="005B6677" w:rsidP="005B6677">
      <w:pPr>
        <w:spacing w:after="0" w:line="240" w:lineRule="auto"/>
        <w:jc w:val="both"/>
        <w:rPr>
          <w:rFonts w:cstheme="minorHAnsi"/>
        </w:rPr>
      </w:pPr>
    </w:p>
    <w:p w14:paraId="1FE92B1A" w14:textId="77777777" w:rsidR="005B6677" w:rsidRPr="005D0EBE" w:rsidRDefault="005B6677" w:rsidP="005B6677">
      <w:pPr>
        <w:spacing w:after="0" w:line="240" w:lineRule="auto"/>
        <w:jc w:val="both"/>
        <w:rPr>
          <w:rFonts w:cstheme="minorHAnsi"/>
        </w:rPr>
      </w:pPr>
      <w:r w:rsidRPr="005D0EBE">
        <w:rPr>
          <w:rFonts w:cstheme="minorHAnsi"/>
        </w:rPr>
        <w:t>W związku z obniżeniem kapitału zakładowego Spółki w drodze umorzenia Akcji, Spółka na podstawie art. 457 §2 zd. 1 w zw. z art. 360 §2 pkt 1 Kodeksu spółek handlowych, tworzy osobny kapitał rezerwowy, do którego przelewa się kwotę 5 000,00 (pięć tysięcy) złotych, uzyskaną z obniżenia kapitału zakładowego Spółki.</w:t>
      </w:r>
    </w:p>
    <w:p w14:paraId="4F274149" w14:textId="77777777" w:rsidR="005B6677" w:rsidRPr="005D0EBE" w:rsidRDefault="005B6677" w:rsidP="005B6677">
      <w:pPr>
        <w:spacing w:after="0" w:line="240" w:lineRule="auto"/>
        <w:jc w:val="both"/>
        <w:rPr>
          <w:rFonts w:cstheme="minorHAnsi"/>
        </w:rPr>
      </w:pPr>
    </w:p>
    <w:p w14:paraId="30007A3E" w14:textId="77777777" w:rsidR="005B6677" w:rsidRPr="003557C4" w:rsidRDefault="005B6677" w:rsidP="005B6677">
      <w:pPr>
        <w:spacing w:after="0" w:line="240" w:lineRule="auto"/>
        <w:jc w:val="center"/>
        <w:rPr>
          <w:rFonts w:cstheme="minorHAnsi"/>
          <w:b/>
        </w:rPr>
      </w:pPr>
      <w:r w:rsidRPr="003557C4">
        <w:rPr>
          <w:rFonts w:cstheme="minorHAnsi"/>
          <w:b/>
        </w:rPr>
        <w:t>§3</w:t>
      </w:r>
    </w:p>
    <w:p w14:paraId="1D5E6582" w14:textId="77777777" w:rsidR="005B6677" w:rsidRPr="005D0EBE" w:rsidRDefault="005B6677" w:rsidP="005B6677">
      <w:pPr>
        <w:spacing w:after="0" w:line="240" w:lineRule="auto"/>
        <w:jc w:val="both"/>
        <w:rPr>
          <w:rFonts w:cstheme="minorHAnsi"/>
        </w:rPr>
      </w:pPr>
    </w:p>
    <w:p w14:paraId="4968DC8E" w14:textId="77777777" w:rsidR="005B6677" w:rsidRPr="003557C4" w:rsidRDefault="005B6677" w:rsidP="005B6677">
      <w:pPr>
        <w:spacing w:after="0" w:line="240" w:lineRule="auto"/>
        <w:jc w:val="both"/>
        <w:rPr>
          <w:rFonts w:cstheme="minorHAnsi"/>
        </w:rPr>
      </w:pPr>
      <w:r w:rsidRPr="003557C4">
        <w:rPr>
          <w:rFonts w:cstheme="minorHAnsi"/>
        </w:rPr>
        <w:t>W związku z obniżeniem kapitału zakładowego Spółki, Nadzwyczajne Walne Zgromadzenie postanawia zmienić Statut Spółki w następującym zakresie: nadając §6 Statutu Spółki następujące brzmienie:</w:t>
      </w:r>
    </w:p>
    <w:p w14:paraId="56E2137E" w14:textId="77777777" w:rsidR="005B6677" w:rsidRPr="005D0EBE" w:rsidRDefault="005B6677" w:rsidP="005B6677">
      <w:pPr>
        <w:spacing w:after="0" w:line="240" w:lineRule="auto"/>
        <w:jc w:val="both"/>
        <w:rPr>
          <w:rFonts w:cstheme="minorHAnsi"/>
        </w:rPr>
      </w:pPr>
    </w:p>
    <w:p w14:paraId="3A12B5CB" w14:textId="77777777" w:rsidR="005B6677" w:rsidRPr="005D0EBE" w:rsidRDefault="005B6677" w:rsidP="005B6677">
      <w:pPr>
        <w:spacing w:after="0" w:line="240" w:lineRule="auto"/>
        <w:jc w:val="center"/>
        <w:rPr>
          <w:rFonts w:cstheme="minorHAnsi"/>
          <w:i/>
        </w:rPr>
      </w:pPr>
      <w:r w:rsidRPr="005D0EBE">
        <w:rPr>
          <w:rFonts w:cstheme="minorHAnsi"/>
          <w:i/>
        </w:rPr>
        <w:t>„§6</w:t>
      </w:r>
    </w:p>
    <w:p w14:paraId="7AD51199" w14:textId="77777777" w:rsidR="005B6677" w:rsidRPr="005D0EBE" w:rsidRDefault="005B6677" w:rsidP="005B6677">
      <w:pPr>
        <w:spacing w:after="0" w:line="240" w:lineRule="auto"/>
        <w:jc w:val="both"/>
        <w:rPr>
          <w:rFonts w:cstheme="minorHAnsi"/>
          <w:i/>
        </w:rPr>
      </w:pPr>
    </w:p>
    <w:p w14:paraId="5B110727" w14:textId="77777777" w:rsidR="005B6677" w:rsidRPr="005D0EBE" w:rsidRDefault="005B6677" w:rsidP="005B6677">
      <w:pPr>
        <w:spacing w:after="0" w:line="240" w:lineRule="auto"/>
        <w:jc w:val="both"/>
        <w:rPr>
          <w:rFonts w:cstheme="minorHAnsi"/>
          <w:i/>
        </w:rPr>
      </w:pPr>
      <w:r w:rsidRPr="005D0EBE">
        <w:rPr>
          <w:rFonts w:cstheme="minorHAnsi"/>
          <w:i/>
        </w:rPr>
        <w:t>Kapitał zakładowy Spółki wynosi 722.500,00 zł (siedemset dwadzieścia dwa tysiące pięćset złotych) i dzieli się na 7.225.000 (siedem milionów dwieście dwadzieścia pięć tysięcy) akcji zwykłych na okaziciela serii A o wartości nominalnej 0,10 zł (dziesięć groszy) każda.”</w:t>
      </w:r>
    </w:p>
    <w:p w14:paraId="374C44A7" w14:textId="77777777" w:rsidR="005B6677" w:rsidRDefault="005B6677" w:rsidP="005B6677">
      <w:pPr>
        <w:spacing w:after="0" w:line="240" w:lineRule="auto"/>
        <w:jc w:val="both"/>
        <w:rPr>
          <w:rFonts w:cstheme="minorHAnsi"/>
          <w:i/>
        </w:rPr>
      </w:pPr>
    </w:p>
    <w:p w14:paraId="71842205" w14:textId="77777777" w:rsidR="00007452" w:rsidRDefault="00007452" w:rsidP="005B6677">
      <w:pPr>
        <w:spacing w:after="0" w:line="240" w:lineRule="auto"/>
        <w:jc w:val="both"/>
        <w:rPr>
          <w:rFonts w:cstheme="minorHAnsi"/>
          <w:i/>
        </w:rPr>
      </w:pPr>
    </w:p>
    <w:p w14:paraId="751A01AA" w14:textId="77777777" w:rsidR="00007452" w:rsidRDefault="00007452" w:rsidP="005B6677">
      <w:pPr>
        <w:spacing w:after="0" w:line="240" w:lineRule="auto"/>
        <w:jc w:val="both"/>
        <w:rPr>
          <w:rFonts w:cstheme="minorHAnsi"/>
          <w:i/>
        </w:rPr>
      </w:pPr>
    </w:p>
    <w:p w14:paraId="01BECDAC" w14:textId="77777777" w:rsidR="00007452" w:rsidRPr="005D0EBE" w:rsidRDefault="00007452" w:rsidP="005B6677">
      <w:pPr>
        <w:spacing w:after="0" w:line="240" w:lineRule="auto"/>
        <w:jc w:val="both"/>
        <w:rPr>
          <w:rFonts w:cstheme="minorHAnsi"/>
          <w:i/>
        </w:rPr>
      </w:pPr>
    </w:p>
    <w:p w14:paraId="03F27A36" w14:textId="77777777" w:rsidR="005B6677" w:rsidRPr="003557C4" w:rsidRDefault="005B6677" w:rsidP="005B6677">
      <w:pPr>
        <w:spacing w:after="0" w:line="240" w:lineRule="auto"/>
        <w:jc w:val="center"/>
        <w:rPr>
          <w:rFonts w:cstheme="minorHAnsi"/>
          <w:b/>
        </w:rPr>
      </w:pPr>
      <w:r w:rsidRPr="003557C4">
        <w:rPr>
          <w:rFonts w:cstheme="minorHAnsi"/>
          <w:b/>
        </w:rPr>
        <w:t>§</w:t>
      </w:r>
      <w:r>
        <w:rPr>
          <w:rFonts w:cstheme="minorHAnsi"/>
          <w:b/>
        </w:rPr>
        <w:t>4</w:t>
      </w:r>
    </w:p>
    <w:p w14:paraId="08471E4C" w14:textId="77777777" w:rsidR="005B6677" w:rsidRPr="005D0EBE" w:rsidRDefault="005B6677" w:rsidP="005B6677">
      <w:pPr>
        <w:spacing w:after="0" w:line="240" w:lineRule="auto"/>
        <w:jc w:val="both"/>
        <w:rPr>
          <w:rFonts w:cstheme="minorHAnsi"/>
        </w:rPr>
      </w:pPr>
    </w:p>
    <w:p w14:paraId="2B61F153" w14:textId="77777777" w:rsidR="005B6677" w:rsidRPr="005D0EBE" w:rsidRDefault="005B6677" w:rsidP="005B6677">
      <w:pPr>
        <w:spacing w:after="0" w:line="240" w:lineRule="auto"/>
        <w:jc w:val="both"/>
        <w:rPr>
          <w:rFonts w:cstheme="minorHAnsi"/>
        </w:rPr>
      </w:pPr>
      <w:r w:rsidRPr="005D0EBE">
        <w:rPr>
          <w:rFonts w:cstheme="minorHAnsi"/>
        </w:rPr>
        <w:t xml:space="preserve">Uchwała wchodzi w życie z chwilą jej podjęcia, przy czym obniżenie kapitału zakładowego Spółki oraz utworzenie kapitału rezerwowego nastąpi z chwilą wpisu zmian do rejestru przedsiębiorców Krajowego Rejestru Sądowego. </w:t>
      </w:r>
    </w:p>
    <w:p w14:paraId="4C26F758" w14:textId="77777777" w:rsidR="006F569D" w:rsidRPr="005D0EBE" w:rsidRDefault="006F569D" w:rsidP="006F569D">
      <w:pPr>
        <w:spacing w:after="0" w:line="240" w:lineRule="auto"/>
        <w:jc w:val="both"/>
        <w:rPr>
          <w:rFonts w:cstheme="minorHAnsi"/>
        </w:rPr>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6F569D" w14:paraId="6DAB2702" w14:textId="77777777" w:rsidTr="005A6309">
        <w:tc>
          <w:tcPr>
            <w:tcW w:w="1115" w:type="dxa"/>
            <w:vMerge w:val="restart"/>
          </w:tcPr>
          <w:p w14:paraId="4DCF050F" w14:textId="77777777" w:rsidR="006F569D" w:rsidRPr="00C76DA5" w:rsidRDefault="006F569D" w:rsidP="005A6309">
            <w:pPr>
              <w:spacing w:before="120" w:after="120" w:line="360" w:lineRule="auto"/>
              <w:jc w:val="both"/>
              <w:rPr>
                <w:rFonts w:cstheme="minorHAnsi"/>
                <w:b/>
              </w:rPr>
            </w:pPr>
            <w:r>
              <w:rPr>
                <w:rFonts w:cstheme="minorHAnsi"/>
                <w:b/>
              </w:rPr>
              <w:t>Za</w:t>
            </w:r>
          </w:p>
        </w:tc>
        <w:tc>
          <w:tcPr>
            <w:tcW w:w="1115" w:type="dxa"/>
            <w:vMerge w:val="restart"/>
          </w:tcPr>
          <w:p w14:paraId="1A01FC20" w14:textId="77777777" w:rsidR="006F569D" w:rsidRPr="00C76DA5" w:rsidRDefault="006F569D" w:rsidP="005A6309">
            <w:pPr>
              <w:spacing w:before="120" w:after="120" w:line="360" w:lineRule="auto"/>
              <w:rPr>
                <w:rFonts w:cstheme="minorHAnsi"/>
              </w:rPr>
            </w:pPr>
            <w:r w:rsidRPr="00C76DA5">
              <w:rPr>
                <w:szCs w:val="28"/>
              </w:rPr>
              <w:sym w:font="Wingdings" w:char="F0A8"/>
            </w:r>
          </w:p>
        </w:tc>
        <w:tc>
          <w:tcPr>
            <w:tcW w:w="1115" w:type="dxa"/>
          </w:tcPr>
          <w:p w14:paraId="5932173D" w14:textId="77777777" w:rsidR="006F569D" w:rsidRPr="00C76DA5" w:rsidRDefault="006F569D" w:rsidP="005A6309">
            <w:pPr>
              <w:spacing w:before="120" w:after="120" w:line="360" w:lineRule="auto"/>
              <w:jc w:val="both"/>
              <w:rPr>
                <w:rFonts w:cstheme="minorHAnsi"/>
                <w:b/>
              </w:rPr>
            </w:pPr>
            <w:r>
              <w:rPr>
                <w:rFonts w:cstheme="minorHAnsi"/>
                <w:b/>
              </w:rPr>
              <w:t>Przeciw</w:t>
            </w:r>
          </w:p>
        </w:tc>
        <w:tc>
          <w:tcPr>
            <w:tcW w:w="903" w:type="dxa"/>
          </w:tcPr>
          <w:p w14:paraId="71B2612A"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val="restart"/>
          </w:tcPr>
          <w:p w14:paraId="63467893" w14:textId="77777777" w:rsidR="006F569D" w:rsidRPr="00C76DA5" w:rsidRDefault="006F569D" w:rsidP="005A6309">
            <w:pPr>
              <w:spacing w:before="120" w:after="120" w:line="360" w:lineRule="auto"/>
              <w:jc w:val="both"/>
              <w:rPr>
                <w:rFonts w:cstheme="minorHAnsi"/>
                <w:b/>
              </w:rPr>
            </w:pPr>
            <w:r>
              <w:rPr>
                <w:rFonts w:cstheme="minorHAnsi"/>
                <w:b/>
              </w:rPr>
              <w:t>Wstrzymuję się</w:t>
            </w:r>
          </w:p>
        </w:tc>
        <w:tc>
          <w:tcPr>
            <w:tcW w:w="896" w:type="dxa"/>
            <w:vMerge w:val="restart"/>
          </w:tcPr>
          <w:p w14:paraId="218C8409"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515" w:type="dxa"/>
            <w:vMerge w:val="restart"/>
          </w:tcPr>
          <w:p w14:paraId="26B1FE93" w14:textId="77777777" w:rsidR="006F569D" w:rsidRPr="00C76DA5" w:rsidRDefault="006F569D" w:rsidP="005A6309">
            <w:pPr>
              <w:spacing w:before="120" w:after="120" w:line="360" w:lineRule="auto"/>
              <w:jc w:val="both"/>
              <w:rPr>
                <w:rFonts w:cstheme="minorHAnsi"/>
                <w:b/>
              </w:rPr>
            </w:pPr>
            <w:r>
              <w:rPr>
                <w:rFonts w:cstheme="minorHAnsi"/>
                <w:b/>
              </w:rPr>
              <w:t>Wg uznania pełnomocnika</w:t>
            </w:r>
          </w:p>
        </w:tc>
        <w:tc>
          <w:tcPr>
            <w:tcW w:w="986" w:type="dxa"/>
            <w:vMerge w:val="restart"/>
          </w:tcPr>
          <w:p w14:paraId="158014D0" w14:textId="77777777" w:rsidR="006F569D" w:rsidRDefault="006F569D" w:rsidP="005A6309">
            <w:pPr>
              <w:spacing w:before="120" w:after="120" w:line="360" w:lineRule="auto"/>
              <w:jc w:val="both"/>
              <w:rPr>
                <w:rFonts w:cstheme="minorHAnsi"/>
                <w:i/>
              </w:rPr>
            </w:pPr>
            <w:r w:rsidRPr="00C76DA5">
              <w:rPr>
                <w:szCs w:val="28"/>
              </w:rPr>
              <w:sym w:font="Wingdings" w:char="F0A8"/>
            </w:r>
          </w:p>
        </w:tc>
      </w:tr>
      <w:tr w:rsidR="006F569D" w14:paraId="11113242" w14:textId="77777777" w:rsidTr="005A6309">
        <w:tc>
          <w:tcPr>
            <w:tcW w:w="1115" w:type="dxa"/>
            <w:vMerge/>
          </w:tcPr>
          <w:p w14:paraId="5A046173" w14:textId="77777777" w:rsidR="006F569D" w:rsidRDefault="006F569D" w:rsidP="005A6309">
            <w:pPr>
              <w:spacing w:before="120" w:after="120" w:line="360" w:lineRule="auto"/>
              <w:jc w:val="both"/>
              <w:rPr>
                <w:rFonts w:cstheme="minorHAnsi"/>
                <w:i/>
              </w:rPr>
            </w:pPr>
          </w:p>
        </w:tc>
        <w:tc>
          <w:tcPr>
            <w:tcW w:w="1115" w:type="dxa"/>
            <w:vMerge/>
          </w:tcPr>
          <w:p w14:paraId="751B5E01" w14:textId="77777777" w:rsidR="006F569D" w:rsidRDefault="006F569D" w:rsidP="005A6309">
            <w:pPr>
              <w:spacing w:before="120" w:after="120" w:line="360" w:lineRule="auto"/>
              <w:jc w:val="both"/>
              <w:rPr>
                <w:rFonts w:cstheme="minorHAnsi"/>
                <w:i/>
              </w:rPr>
            </w:pPr>
          </w:p>
        </w:tc>
        <w:tc>
          <w:tcPr>
            <w:tcW w:w="1115" w:type="dxa"/>
          </w:tcPr>
          <w:p w14:paraId="35F2356A" w14:textId="77777777" w:rsidR="006F569D" w:rsidRPr="000B4BE3" w:rsidRDefault="006F569D" w:rsidP="005A6309">
            <w:pPr>
              <w:spacing w:before="120" w:after="120" w:line="360" w:lineRule="auto"/>
              <w:jc w:val="both"/>
              <w:rPr>
                <w:rFonts w:cstheme="minorHAnsi"/>
                <w:b/>
              </w:rPr>
            </w:pPr>
            <w:r w:rsidRPr="000B4BE3">
              <w:rPr>
                <w:rFonts w:cstheme="minorHAnsi"/>
                <w:b/>
              </w:rPr>
              <w:t>Sprzeciw</w:t>
            </w:r>
          </w:p>
        </w:tc>
        <w:tc>
          <w:tcPr>
            <w:tcW w:w="903" w:type="dxa"/>
          </w:tcPr>
          <w:p w14:paraId="27F7F076"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tcPr>
          <w:p w14:paraId="6DD0A73F" w14:textId="77777777" w:rsidR="006F569D" w:rsidRDefault="006F569D" w:rsidP="005A6309">
            <w:pPr>
              <w:spacing w:before="120" w:after="120" w:line="360" w:lineRule="auto"/>
              <w:jc w:val="both"/>
              <w:rPr>
                <w:rFonts w:cstheme="minorHAnsi"/>
                <w:i/>
              </w:rPr>
            </w:pPr>
          </w:p>
        </w:tc>
        <w:tc>
          <w:tcPr>
            <w:tcW w:w="896" w:type="dxa"/>
            <w:vMerge/>
          </w:tcPr>
          <w:p w14:paraId="78AD078E" w14:textId="77777777" w:rsidR="006F569D" w:rsidRDefault="006F569D" w:rsidP="005A6309">
            <w:pPr>
              <w:spacing w:before="120" w:after="120" w:line="360" w:lineRule="auto"/>
              <w:jc w:val="both"/>
              <w:rPr>
                <w:rFonts w:cstheme="minorHAnsi"/>
                <w:i/>
              </w:rPr>
            </w:pPr>
          </w:p>
        </w:tc>
        <w:tc>
          <w:tcPr>
            <w:tcW w:w="1515" w:type="dxa"/>
            <w:vMerge/>
          </w:tcPr>
          <w:p w14:paraId="2107D38A" w14:textId="77777777" w:rsidR="006F569D" w:rsidRDefault="006F569D" w:rsidP="005A6309">
            <w:pPr>
              <w:spacing w:before="120" w:after="120" w:line="360" w:lineRule="auto"/>
              <w:jc w:val="both"/>
              <w:rPr>
                <w:rFonts w:cstheme="minorHAnsi"/>
                <w:i/>
              </w:rPr>
            </w:pPr>
          </w:p>
        </w:tc>
        <w:tc>
          <w:tcPr>
            <w:tcW w:w="986" w:type="dxa"/>
            <w:vMerge/>
          </w:tcPr>
          <w:p w14:paraId="444B1FD6" w14:textId="77777777" w:rsidR="006F569D" w:rsidRDefault="006F569D" w:rsidP="005A6309">
            <w:pPr>
              <w:spacing w:before="120" w:after="120" w:line="360" w:lineRule="auto"/>
              <w:jc w:val="both"/>
              <w:rPr>
                <w:rFonts w:cstheme="minorHAnsi"/>
                <w:i/>
              </w:rPr>
            </w:pPr>
          </w:p>
        </w:tc>
      </w:tr>
      <w:tr w:rsidR="006F569D" w14:paraId="22524F5D" w14:textId="77777777" w:rsidTr="005A6309">
        <w:tc>
          <w:tcPr>
            <w:tcW w:w="2230" w:type="dxa"/>
            <w:gridSpan w:val="2"/>
          </w:tcPr>
          <w:p w14:paraId="5BC1B576" w14:textId="77777777" w:rsidR="006F569D" w:rsidRDefault="006F569D" w:rsidP="005A6309">
            <w:pPr>
              <w:spacing w:before="120" w:after="120" w:line="360" w:lineRule="auto"/>
              <w:jc w:val="both"/>
              <w:rPr>
                <w:rFonts w:cstheme="minorHAnsi"/>
                <w:i/>
              </w:rPr>
            </w:pPr>
            <w:r>
              <w:rPr>
                <w:rFonts w:cstheme="minorHAnsi"/>
                <w:b/>
              </w:rPr>
              <w:t>Liczba akcji:</w:t>
            </w:r>
          </w:p>
        </w:tc>
        <w:tc>
          <w:tcPr>
            <w:tcW w:w="2018" w:type="dxa"/>
            <w:gridSpan w:val="2"/>
          </w:tcPr>
          <w:p w14:paraId="315B6581" w14:textId="77777777" w:rsidR="006F569D" w:rsidRDefault="006F569D" w:rsidP="005A6309">
            <w:pPr>
              <w:spacing w:before="120" w:after="120" w:line="360" w:lineRule="auto"/>
              <w:jc w:val="both"/>
              <w:rPr>
                <w:rFonts w:cstheme="minorHAnsi"/>
                <w:i/>
              </w:rPr>
            </w:pPr>
            <w:r>
              <w:rPr>
                <w:rFonts w:cstheme="minorHAnsi"/>
                <w:b/>
              </w:rPr>
              <w:t>Liczba akcji:</w:t>
            </w:r>
          </w:p>
        </w:tc>
        <w:tc>
          <w:tcPr>
            <w:tcW w:w="2313" w:type="dxa"/>
            <w:gridSpan w:val="2"/>
          </w:tcPr>
          <w:p w14:paraId="1A51E673" w14:textId="77777777" w:rsidR="006F569D" w:rsidRDefault="006F569D" w:rsidP="005A6309">
            <w:pPr>
              <w:spacing w:before="120" w:after="120" w:line="360" w:lineRule="auto"/>
              <w:jc w:val="both"/>
              <w:rPr>
                <w:rFonts w:cstheme="minorHAnsi"/>
                <w:i/>
              </w:rPr>
            </w:pPr>
            <w:r>
              <w:rPr>
                <w:rFonts w:cstheme="minorHAnsi"/>
                <w:b/>
              </w:rPr>
              <w:t>Liczba akcji:</w:t>
            </w:r>
          </w:p>
        </w:tc>
        <w:tc>
          <w:tcPr>
            <w:tcW w:w="2501" w:type="dxa"/>
            <w:gridSpan w:val="2"/>
          </w:tcPr>
          <w:p w14:paraId="5302826C" w14:textId="6F9E822A" w:rsidR="006F569D" w:rsidRDefault="00AB660B" w:rsidP="005A6309">
            <w:pPr>
              <w:spacing w:before="120" w:after="120" w:line="360" w:lineRule="auto"/>
              <w:jc w:val="both"/>
              <w:rPr>
                <w:rFonts w:cstheme="minorHAnsi"/>
                <w:i/>
              </w:rPr>
            </w:pPr>
            <w:r>
              <w:rPr>
                <w:rFonts w:cstheme="minorHAnsi"/>
                <w:b/>
              </w:rPr>
              <w:t>Liczba akcji:</w:t>
            </w:r>
          </w:p>
        </w:tc>
      </w:tr>
      <w:tr w:rsidR="006F569D" w14:paraId="133913DD" w14:textId="77777777" w:rsidTr="005A6309">
        <w:tc>
          <w:tcPr>
            <w:tcW w:w="9062" w:type="dxa"/>
            <w:gridSpan w:val="8"/>
            <w:tcBorders>
              <w:bottom w:val="single" w:sz="4" w:space="0" w:color="auto"/>
            </w:tcBorders>
          </w:tcPr>
          <w:p w14:paraId="4ABB6C5D" w14:textId="77777777" w:rsidR="006F569D" w:rsidRDefault="006F569D" w:rsidP="005A6309">
            <w:pPr>
              <w:spacing w:before="120" w:after="120" w:line="360" w:lineRule="auto"/>
              <w:jc w:val="both"/>
              <w:rPr>
                <w:rFonts w:cstheme="minorHAnsi"/>
                <w:i/>
              </w:rPr>
            </w:pPr>
            <w:r>
              <w:rPr>
                <w:rFonts w:cstheme="minorHAnsi"/>
                <w:b/>
              </w:rPr>
              <w:t>Instrukcja:</w:t>
            </w:r>
          </w:p>
        </w:tc>
      </w:tr>
    </w:tbl>
    <w:p w14:paraId="0FBBC43A" w14:textId="77777777" w:rsidR="006F569D" w:rsidRDefault="006F569D" w:rsidP="006F569D">
      <w:pPr>
        <w:jc w:val="both"/>
        <w:rPr>
          <w:rFonts w:cstheme="minorHAnsi"/>
          <w:i/>
        </w:rPr>
      </w:pPr>
    </w:p>
    <w:p w14:paraId="3163AEBA" w14:textId="77777777" w:rsidR="006F569D" w:rsidRDefault="006F569D" w:rsidP="006F569D">
      <w:pPr>
        <w:jc w:val="center"/>
      </w:pPr>
      <w:r>
        <w:t xml:space="preserve">Akcjonariusz:.............................................................................................................................................. </w:t>
      </w:r>
      <w:r w:rsidRPr="000B4BE3">
        <w:rPr>
          <w:i/>
          <w:sz w:val="18"/>
          <w:szCs w:val="18"/>
        </w:rPr>
        <w:t>(podpis/y)</w:t>
      </w:r>
    </w:p>
    <w:p w14:paraId="5832DE40" w14:textId="77777777" w:rsidR="006F569D" w:rsidRDefault="006F569D" w:rsidP="006F569D">
      <w:pPr>
        <w:spacing w:after="0"/>
        <w:jc w:val="both"/>
        <w:rPr>
          <w:rFonts w:cstheme="minorHAnsi"/>
          <w:i/>
        </w:rPr>
      </w:pPr>
      <w:r>
        <w:t>Pełnomocnik:.............................................................................................................................................</w:t>
      </w:r>
    </w:p>
    <w:p w14:paraId="32851E6F" w14:textId="77777777" w:rsidR="006F569D" w:rsidRDefault="006F569D" w:rsidP="006F569D">
      <w:pPr>
        <w:jc w:val="center"/>
        <w:rPr>
          <w:i/>
          <w:sz w:val="18"/>
          <w:szCs w:val="18"/>
        </w:rPr>
      </w:pPr>
      <w:r w:rsidRPr="000B4BE3">
        <w:rPr>
          <w:i/>
          <w:sz w:val="18"/>
          <w:szCs w:val="18"/>
        </w:rPr>
        <w:t>(podpis/y)</w:t>
      </w:r>
    </w:p>
    <w:p w14:paraId="2809D4F6" w14:textId="77777777" w:rsidR="006F569D" w:rsidRPr="005D0EBE" w:rsidRDefault="006F569D" w:rsidP="006F569D">
      <w:pPr>
        <w:jc w:val="both"/>
        <w:rPr>
          <w:rFonts w:cstheme="minorHAnsi"/>
          <w:b/>
        </w:rPr>
      </w:pPr>
    </w:p>
    <w:p w14:paraId="17F30D76" w14:textId="62582B60" w:rsidR="006F569D" w:rsidRDefault="006F569D" w:rsidP="000B4BE3">
      <w:pPr>
        <w:jc w:val="center"/>
        <w:rPr>
          <w:rFonts w:cstheme="minorHAnsi"/>
          <w:i/>
        </w:rPr>
      </w:pPr>
    </w:p>
    <w:p w14:paraId="6B84F4F6" w14:textId="66B68191" w:rsidR="006F569D" w:rsidRDefault="006F569D" w:rsidP="000B4BE3">
      <w:pPr>
        <w:jc w:val="center"/>
        <w:rPr>
          <w:rFonts w:cstheme="minorHAnsi"/>
          <w:i/>
        </w:rPr>
      </w:pPr>
    </w:p>
    <w:p w14:paraId="119C6EA6" w14:textId="77777777" w:rsidR="005B6677" w:rsidRDefault="005B6677" w:rsidP="005B6677">
      <w:pPr>
        <w:spacing w:after="120" w:line="240" w:lineRule="auto"/>
        <w:jc w:val="center"/>
      </w:pPr>
    </w:p>
    <w:p w14:paraId="6D5E1E54" w14:textId="77777777" w:rsidR="005B6677" w:rsidRDefault="005B6677" w:rsidP="005B6677">
      <w:pPr>
        <w:spacing w:after="120" w:line="240" w:lineRule="auto"/>
        <w:jc w:val="center"/>
      </w:pPr>
    </w:p>
    <w:p w14:paraId="7998D50F" w14:textId="77777777" w:rsidR="005B6677" w:rsidRDefault="005B6677" w:rsidP="005B6677">
      <w:pPr>
        <w:spacing w:after="120" w:line="240" w:lineRule="auto"/>
        <w:jc w:val="center"/>
      </w:pPr>
    </w:p>
    <w:p w14:paraId="69337BE7" w14:textId="77777777" w:rsidR="005B6677" w:rsidRDefault="005B6677" w:rsidP="005B6677">
      <w:pPr>
        <w:spacing w:after="120" w:line="240" w:lineRule="auto"/>
        <w:jc w:val="center"/>
      </w:pPr>
    </w:p>
    <w:p w14:paraId="6A5A8EF8" w14:textId="77777777" w:rsidR="005B6677" w:rsidRDefault="005B6677" w:rsidP="005B6677">
      <w:pPr>
        <w:spacing w:after="120" w:line="240" w:lineRule="auto"/>
        <w:jc w:val="center"/>
      </w:pPr>
    </w:p>
    <w:p w14:paraId="3B2F8449" w14:textId="77777777" w:rsidR="005B6677" w:rsidRDefault="005B6677" w:rsidP="005B6677">
      <w:pPr>
        <w:spacing w:after="120" w:line="240" w:lineRule="auto"/>
        <w:jc w:val="center"/>
      </w:pPr>
    </w:p>
    <w:p w14:paraId="00530591" w14:textId="77777777" w:rsidR="005B6677" w:rsidRDefault="005B6677" w:rsidP="005B6677">
      <w:pPr>
        <w:spacing w:after="120" w:line="240" w:lineRule="auto"/>
        <w:jc w:val="center"/>
      </w:pPr>
    </w:p>
    <w:p w14:paraId="5B667A38" w14:textId="77777777" w:rsidR="005B6677" w:rsidRDefault="005B6677" w:rsidP="005B6677">
      <w:pPr>
        <w:spacing w:after="120" w:line="240" w:lineRule="auto"/>
        <w:jc w:val="center"/>
      </w:pPr>
    </w:p>
    <w:p w14:paraId="09EB97B9" w14:textId="77777777" w:rsidR="005B6677" w:rsidRDefault="005B6677" w:rsidP="005B6677">
      <w:pPr>
        <w:spacing w:after="120" w:line="240" w:lineRule="auto"/>
        <w:jc w:val="center"/>
      </w:pPr>
    </w:p>
    <w:p w14:paraId="58CBE7D5" w14:textId="77777777" w:rsidR="005B6677" w:rsidRDefault="005B6677" w:rsidP="005B6677">
      <w:pPr>
        <w:spacing w:after="120" w:line="240" w:lineRule="auto"/>
        <w:jc w:val="center"/>
      </w:pPr>
    </w:p>
    <w:p w14:paraId="3DA9BE71" w14:textId="77777777" w:rsidR="005B6677" w:rsidRDefault="005B6677" w:rsidP="005B6677">
      <w:pPr>
        <w:spacing w:after="120" w:line="240" w:lineRule="auto"/>
        <w:jc w:val="center"/>
      </w:pPr>
    </w:p>
    <w:p w14:paraId="5EE94ABD" w14:textId="77777777" w:rsidR="005B6677" w:rsidRDefault="005B6677" w:rsidP="005B6677">
      <w:pPr>
        <w:spacing w:after="120" w:line="240" w:lineRule="auto"/>
        <w:jc w:val="center"/>
      </w:pPr>
    </w:p>
    <w:p w14:paraId="0F893239" w14:textId="77777777" w:rsidR="005B6677" w:rsidRDefault="005B6677" w:rsidP="005B6677">
      <w:pPr>
        <w:spacing w:after="120" w:line="240" w:lineRule="auto"/>
        <w:jc w:val="center"/>
      </w:pPr>
    </w:p>
    <w:p w14:paraId="64599C78" w14:textId="77777777" w:rsidR="005B6677" w:rsidRDefault="005B6677" w:rsidP="005B6677">
      <w:pPr>
        <w:spacing w:after="120" w:line="240" w:lineRule="auto"/>
        <w:jc w:val="center"/>
      </w:pPr>
    </w:p>
    <w:p w14:paraId="601D097E" w14:textId="77777777" w:rsidR="005B6677" w:rsidRDefault="005B6677" w:rsidP="005B6677">
      <w:pPr>
        <w:spacing w:after="120" w:line="240" w:lineRule="auto"/>
        <w:jc w:val="center"/>
      </w:pPr>
    </w:p>
    <w:p w14:paraId="4D39A687" w14:textId="77777777" w:rsidR="005B6677" w:rsidRDefault="005B6677" w:rsidP="005B6677">
      <w:pPr>
        <w:spacing w:after="120" w:line="240" w:lineRule="auto"/>
        <w:jc w:val="center"/>
      </w:pPr>
    </w:p>
    <w:p w14:paraId="6CC27556" w14:textId="77777777" w:rsidR="005B6677" w:rsidRDefault="005B6677" w:rsidP="005B6677">
      <w:pPr>
        <w:spacing w:after="120" w:line="240" w:lineRule="auto"/>
        <w:jc w:val="center"/>
      </w:pPr>
    </w:p>
    <w:p w14:paraId="481A5E78" w14:textId="17CECAF8" w:rsidR="005B6677" w:rsidRDefault="00007452" w:rsidP="005B6677">
      <w:pPr>
        <w:spacing w:after="120" w:line="240" w:lineRule="auto"/>
        <w:jc w:val="center"/>
      </w:pPr>
      <w:bookmarkStart w:id="2" w:name="_GoBack"/>
      <w:bookmarkEnd w:id="2"/>
      <w:r>
        <w:lastRenderedPageBreak/>
        <w:t>Uchwała nr 1</w:t>
      </w:r>
      <w:r w:rsidR="008C4F50">
        <w:t>2</w:t>
      </w:r>
    </w:p>
    <w:p w14:paraId="36A705D9" w14:textId="77777777" w:rsidR="005B6677" w:rsidRDefault="005B6677" w:rsidP="005B6677">
      <w:pPr>
        <w:spacing w:after="120" w:line="240" w:lineRule="auto"/>
        <w:jc w:val="center"/>
      </w:pPr>
      <w:r>
        <w:t xml:space="preserve">Nadzwyczajnego Walnego Zgromadzenia </w:t>
      </w:r>
    </w:p>
    <w:p w14:paraId="40983105" w14:textId="77777777" w:rsidR="005B6677" w:rsidRDefault="005B6677" w:rsidP="005B6677">
      <w:pPr>
        <w:spacing w:after="120" w:line="240" w:lineRule="auto"/>
        <w:jc w:val="center"/>
      </w:pPr>
      <w:r>
        <w:t>Ten Square Games S.A. z siedzibą we Wrocławiu</w:t>
      </w:r>
    </w:p>
    <w:p w14:paraId="299D68D4" w14:textId="4DC7DF20" w:rsidR="005B6677" w:rsidRDefault="005B6677" w:rsidP="005B6677">
      <w:pPr>
        <w:spacing w:after="120" w:line="240" w:lineRule="auto"/>
        <w:jc w:val="center"/>
      </w:pPr>
      <w:r>
        <w:t>z dnia [_].[_].</w:t>
      </w:r>
      <w:r w:rsidRPr="00DA1BD4">
        <w:t xml:space="preserve"> 2019</w:t>
      </w:r>
      <w:r>
        <w:t xml:space="preserve"> </w:t>
      </w:r>
      <w:r w:rsidRPr="00DA1BD4">
        <w:t>r.</w:t>
      </w:r>
    </w:p>
    <w:p w14:paraId="16CB68F5" w14:textId="77777777" w:rsidR="005B6677" w:rsidRDefault="005B6677" w:rsidP="005B6677">
      <w:pPr>
        <w:jc w:val="center"/>
        <w:rPr>
          <w:i/>
        </w:rPr>
      </w:pPr>
      <w:r>
        <w:rPr>
          <w:i/>
        </w:rPr>
        <w:t>w sprawie</w:t>
      </w:r>
      <w:r w:rsidRPr="00CF362D">
        <w:rPr>
          <w:i/>
        </w:rPr>
        <w:t xml:space="preserve"> upoważnienia Rady Nadzorczej do przyjęcia tekstu jednolitego Statutu Spółki</w:t>
      </w:r>
    </w:p>
    <w:p w14:paraId="14862D9D" w14:textId="25970442" w:rsidR="005B6677" w:rsidRPr="005E64F5" w:rsidRDefault="005B6677" w:rsidP="005B6677">
      <w:pPr>
        <w:spacing w:after="120" w:line="240" w:lineRule="auto"/>
        <w:jc w:val="center"/>
      </w:pPr>
    </w:p>
    <w:p w14:paraId="7A9092C2" w14:textId="77777777" w:rsidR="005B6677" w:rsidRPr="003557C4" w:rsidRDefault="005B6677" w:rsidP="005B6677">
      <w:pPr>
        <w:spacing w:after="0" w:line="240" w:lineRule="auto"/>
        <w:jc w:val="center"/>
        <w:rPr>
          <w:rFonts w:cstheme="minorHAnsi"/>
          <w:b/>
        </w:rPr>
      </w:pPr>
      <w:r w:rsidRPr="003557C4">
        <w:rPr>
          <w:rFonts w:cstheme="minorHAnsi"/>
          <w:b/>
        </w:rPr>
        <w:t>§</w:t>
      </w:r>
      <w:r>
        <w:rPr>
          <w:rFonts w:cstheme="minorHAnsi"/>
          <w:b/>
        </w:rPr>
        <w:t>1</w:t>
      </w:r>
    </w:p>
    <w:p w14:paraId="175B1B8F" w14:textId="77777777" w:rsidR="005B6677" w:rsidRDefault="005B6677" w:rsidP="005B6677">
      <w:pPr>
        <w:spacing w:after="0" w:line="240" w:lineRule="auto"/>
        <w:jc w:val="both"/>
        <w:rPr>
          <w:rFonts w:cstheme="minorHAnsi"/>
        </w:rPr>
      </w:pPr>
    </w:p>
    <w:p w14:paraId="1D3CF2D3" w14:textId="4E4E7949" w:rsidR="005B6677" w:rsidRPr="003557C4" w:rsidRDefault="005B6677" w:rsidP="005B6677">
      <w:pPr>
        <w:spacing w:after="0" w:line="240" w:lineRule="auto"/>
        <w:jc w:val="both"/>
        <w:rPr>
          <w:rFonts w:cstheme="minorHAnsi"/>
        </w:rPr>
      </w:pPr>
      <w:r w:rsidRPr="003557C4">
        <w:rPr>
          <w:rFonts w:cstheme="minorHAnsi"/>
        </w:rPr>
        <w:t xml:space="preserve">Nadzwyczajne Walne Zgromadzenie w związku z obniżeniem kapitału zakładowego Spółki oraz zmianą Statutu Spółki, na podstawie </w:t>
      </w:r>
      <w:r>
        <w:rPr>
          <w:rFonts w:cstheme="minorHAnsi"/>
        </w:rPr>
        <w:t>art</w:t>
      </w:r>
      <w:r w:rsidRPr="003557C4">
        <w:rPr>
          <w:rFonts w:cstheme="minorHAnsi"/>
        </w:rPr>
        <w:t>. 430 §5 Kodeksu spółek handlowych upoważnia Ra</w:t>
      </w:r>
      <w:r w:rsidR="0024504B">
        <w:rPr>
          <w:rFonts w:cstheme="minorHAnsi"/>
        </w:rPr>
        <w:t>dę Nadzorczą do </w:t>
      </w:r>
      <w:r w:rsidRPr="003557C4">
        <w:rPr>
          <w:rFonts w:cstheme="minorHAnsi"/>
        </w:rPr>
        <w:t>przyjęcia tekstu jednolitego Statutu Spółki.</w:t>
      </w:r>
    </w:p>
    <w:p w14:paraId="463C5322" w14:textId="77777777" w:rsidR="005B6677" w:rsidRPr="00A84A36" w:rsidRDefault="005B6677" w:rsidP="005B6677">
      <w:pPr>
        <w:spacing w:after="120" w:line="240" w:lineRule="auto"/>
        <w:jc w:val="center"/>
        <w:rPr>
          <w:rFonts w:cstheme="minorHAnsi"/>
        </w:rPr>
      </w:pPr>
      <w:r>
        <w:rPr>
          <w:rFonts w:cstheme="minorHAnsi"/>
          <w:b/>
        </w:rPr>
        <w:t>§</w:t>
      </w:r>
      <w:r>
        <w:rPr>
          <w:b/>
        </w:rPr>
        <w:t>2</w:t>
      </w:r>
    </w:p>
    <w:p w14:paraId="02958FCA" w14:textId="4EFE0F13" w:rsidR="006F569D" w:rsidRDefault="005B6677" w:rsidP="005B6677">
      <w:pPr>
        <w:jc w:val="both"/>
        <w:rPr>
          <w:rFonts w:cstheme="minorHAnsi"/>
        </w:rPr>
      </w:pPr>
      <w:r w:rsidRPr="00A84A36">
        <w:rPr>
          <w:rFonts w:cstheme="minorHAnsi"/>
        </w:rPr>
        <w:t>Uchwała wchodzi w życie z chwilą jej podjęcia</w:t>
      </w:r>
      <w:r>
        <w:rPr>
          <w:rFonts w:cstheme="minorHAnsi"/>
        </w:rPr>
        <w:t>.</w:t>
      </w:r>
    </w:p>
    <w:p w14:paraId="0395254C" w14:textId="0BC47C7A" w:rsidR="005B6677" w:rsidRDefault="005B6677" w:rsidP="005B6677">
      <w:pPr>
        <w:jc w:val="both"/>
        <w:rPr>
          <w:rFonts w:cstheme="minorHAnsi"/>
          <w:i/>
        </w:rPr>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5B6677" w14:paraId="086519E9" w14:textId="77777777" w:rsidTr="003E29F7">
        <w:tc>
          <w:tcPr>
            <w:tcW w:w="1115" w:type="dxa"/>
            <w:vMerge w:val="restart"/>
          </w:tcPr>
          <w:p w14:paraId="5D638718" w14:textId="77777777" w:rsidR="005B6677" w:rsidRPr="00C76DA5" w:rsidRDefault="005B6677" w:rsidP="003E29F7">
            <w:pPr>
              <w:spacing w:before="120" w:after="120" w:line="360" w:lineRule="auto"/>
              <w:jc w:val="both"/>
              <w:rPr>
                <w:rFonts w:cstheme="minorHAnsi"/>
                <w:b/>
              </w:rPr>
            </w:pPr>
            <w:r>
              <w:rPr>
                <w:rFonts w:cstheme="minorHAnsi"/>
                <w:b/>
              </w:rPr>
              <w:t>Za</w:t>
            </w:r>
          </w:p>
        </w:tc>
        <w:tc>
          <w:tcPr>
            <w:tcW w:w="1115" w:type="dxa"/>
            <w:vMerge w:val="restart"/>
          </w:tcPr>
          <w:p w14:paraId="4E42849A" w14:textId="77777777" w:rsidR="005B6677" w:rsidRPr="00C76DA5" w:rsidRDefault="005B6677" w:rsidP="003E29F7">
            <w:pPr>
              <w:spacing w:before="120" w:after="120" w:line="360" w:lineRule="auto"/>
              <w:rPr>
                <w:rFonts w:cstheme="minorHAnsi"/>
              </w:rPr>
            </w:pPr>
            <w:r w:rsidRPr="00C76DA5">
              <w:rPr>
                <w:szCs w:val="28"/>
              </w:rPr>
              <w:sym w:font="Wingdings" w:char="F0A8"/>
            </w:r>
          </w:p>
        </w:tc>
        <w:tc>
          <w:tcPr>
            <w:tcW w:w="1115" w:type="dxa"/>
          </w:tcPr>
          <w:p w14:paraId="68E5DC76" w14:textId="77777777" w:rsidR="005B6677" w:rsidRPr="00C76DA5" w:rsidRDefault="005B6677" w:rsidP="003E29F7">
            <w:pPr>
              <w:spacing w:before="120" w:after="120" w:line="360" w:lineRule="auto"/>
              <w:jc w:val="both"/>
              <w:rPr>
                <w:rFonts w:cstheme="minorHAnsi"/>
                <w:b/>
              </w:rPr>
            </w:pPr>
            <w:r>
              <w:rPr>
                <w:rFonts w:cstheme="minorHAnsi"/>
                <w:b/>
              </w:rPr>
              <w:t>Przeciw</w:t>
            </w:r>
          </w:p>
        </w:tc>
        <w:tc>
          <w:tcPr>
            <w:tcW w:w="903" w:type="dxa"/>
          </w:tcPr>
          <w:p w14:paraId="554796DF" w14:textId="77777777" w:rsidR="005B6677" w:rsidRDefault="005B6677" w:rsidP="003E29F7">
            <w:pPr>
              <w:spacing w:before="120" w:after="120" w:line="360" w:lineRule="auto"/>
              <w:jc w:val="both"/>
              <w:rPr>
                <w:rFonts w:cstheme="minorHAnsi"/>
                <w:i/>
              </w:rPr>
            </w:pPr>
            <w:r w:rsidRPr="00C76DA5">
              <w:rPr>
                <w:szCs w:val="28"/>
              </w:rPr>
              <w:sym w:font="Wingdings" w:char="F0A8"/>
            </w:r>
          </w:p>
        </w:tc>
        <w:tc>
          <w:tcPr>
            <w:tcW w:w="1417" w:type="dxa"/>
            <w:vMerge w:val="restart"/>
          </w:tcPr>
          <w:p w14:paraId="3673DA74" w14:textId="77777777" w:rsidR="005B6677" w:rsidRPr="00C76DA5" w:rsidRDefault="005B6677" w:rsidP="003E29F7">
            <w:pPr>
              <w:spacing w:before="120" w:after="120" w:line="360" w:lineRule="auto"/>
              <w:jc w:val="both"/>
              <w:rPr>
                <w:rFonts w:cstheme="minorHAnsi"/>
                <w:b/>
              </w:rPr>
            </w:pPr>
            <w:r>
              <w:rPr>
                <w:rFonts w:cstheme="minorHAnsi"/>
                <w:b/>
              </w:rPr>
              <w:t>Wstrzymuję się</w:t>
            </w:r>
          </w:p>
        </w:tc>
        <w:tc>
          <w:tcPr>
            <w:tcW w:w="896" w:type="dxa"/>
            <w:vMerge w:val="restart"/>
          </w:tcPr>
          <w:p w14:paraId="15906E22" w14:textId="77777777" w:rsidR="005B6677" w:rsidRDefault="005B6677" w:rsidP="003E29F7">
            <w:pPr>
              <w:spacing w:before="120" w:after="120" w:line="360" w:lineRule="auto"/>
              <w:jc w:val="both"/>
              <w:rPr>
                <w:rFonts w:cstheme="minorHAnsi"/>
                <w:i/>
              </w:rPr>
            </w:pPr>
            <w:r w:rsidRPr="00C76DA5">
              <w:rPr>
                <w:szCs w:val="28"/>
              </w:rPr>
              <w:sym w:font="Wingdings" w:char="F0A8"/>
            </w:r>
          </w:p>
        </w:tc>
        <w:tc>
          <w:tcPr>
            <w:tcW w:w="1515" w:type="dxa"/>
            <w:vMerge w:val="restart"/>
          </w:tcPr>
          <w:p w14:paraId="60DDC798" w14:textId="77777777" w:rsidR="005B6677" w:rsidRPr="00C76DA5" w:rsidRDefault="005B6677" w:rsidP="003E29F7">
            <w:pPr>
              <w:spacing w:before="120" w:after="120" w:line="360" w:lineRule="auto"/>
              <w:jc w:val="both"/>
              <w:rPr>
                <w:rFonts w:cstheme="minorHAnsi"/>
                <w:b/>
              </w:rPr>
            </w:pPr>
            <w:r>
              <w:rPr>
                <w:rFonts w:cstheme="minorHAnsi"/>
                <w:b/>
              </w:rPr>
              <w:t>Wg uznania pełnomocnika</w:t>
            </w:r>
          </w:p>
        </w:tc>
        <w:tc>
          <w:tcPr>
            <w:tcW w:w="986" w:type="dxa"/>
            <w:vMerge w:val="restart"/>
          </w:tcPr>
          <w:p w14:paraId="373F09BB" w14:textId="77777777" w:rsidR="005B6677" w:rsidRDefault="005B6677" w:rsidP="003E29F7">
            <w:pPr>
              <w:spacing w:before="120" w:after="120" w:line="360" w:lineRule="auto"/>
              <w:jc w:val="both"/>
              <w:rPr>
                <w:rFonts w:cstheme="minorHAnsi"/>
                <w:i/>
              </w:rPr>
            </w:pPr>
            <w:r w:rsidRPr="00C76DA5">
              <w:rPr>
                <w:szCs w:val="28"/>
              </w:rPr>
              <w:sym w:font="Wingdings" w:char="F0A8"/>
            </w:r>
          </w:p>
        </w:tc>
      </w:tr>
      <w:tr w:rsidR="005B6677" w14:paraId="13D8EBBC" w14:textId="77777777" w:rsidTr="003E29F7">
        <w:tc>
          <w:tcPr>
            <w:tcW w:w="1115" w:type="dxa"/>
            <w:vMerge/>
          </w:tcPr>
          <w:p w14:paraId="299FC45B" w14:textId="77777777" w:rsidR="005B6677" w:rsidRDefault="005B6677" w:rsidP="003E29F7">
            <w:pPr>
              <w:spacing w:before="120" w:after="120" w:line="360" w:lineRule="auto"/>
              <w:jc w:val="both"/>
              <w:rPr>
                <w:rFonts w:cstheme="minorHAnsi"/>
                <w:i/>
              </w:rPr>
            </w:pPr>
          </w:p>
        </w:tc>
        <w:tc>
          <w:tcPr>
            <w:tcW w:w="1115" w:type="dxa"/>
            <w:vMerge/>
          </w:tcPr>
          <w:p w14:paraId="713CA030" w14:textId="77777777" w:rsidR="005B6677" w:rsidRDefault="005B6677" w:rsidP="003E29F7">
            <w:pPr>
              <w:spacing w:before="120" w:after="120" w:line="360" w:lineRule="auto"/>
              <w:jc w:val="both"/>
              <w:rPr>
                <w:rFonts w:cstheme="minorHAnsi"/>
                <w:i/>
              </w:rPr>
            </w:pPr>
          </w:p>
        </w:tc>
        <w:tc>
          <w:tcPr>
            <w:tcW w:w="1115" w:type="dxa"/>
          </w:tcPr>
          <w:p w14:paraId="3DDA3611" w14:textId="77777777" w:rsidR="005B6677" w:rsidRPr="000B4BE3" w:rsidRDefault="005B6677" w:rsidP="003E29F7">
            <w:pPr>
              <w:spacing w:before="120" w:after="120" w:line="360" w:lineRule="auto"/>
              <w:jc w:val="both"/>
              <w:rPr>
                <w:rFonts w:cstheme="minorHAnsi"/>
                <w:b/>
              </w:rPr>
            </w:pPr>
            <w:r w:rsidRPr="000B4BE3">
              <w:rPr>
                <w:rFonts w:cstheme="minorHAnsi"/>
                <w:b/>
              </w:rPr>
              <w:t>Sprzeciw</w:t>
            </w:r>
          </w:p>
        </w:tc>
        <w:tc>
          <w:tcPr>
            <w:tcW w:w="903" w:type="dxa"/>
          </w:tcPr>
          <w:p w14:paraId="775901EA" w14:textId="77777777" w:rsidR="005B6677" w:rsidRDefault="005B6677" w:rsidP="003E29F7">
            <w:pPr>
              <w:spacing w:before="120" w:after="120" w:line="360" w:lineRule="auto"/>
              <w:jc w:val="both"/>
              <w:rPr>
                <w:rFonts w:cstheme="minorHAnsi"/>
                <w:i/>
              </w:rPr>
            </w:pPr>
            <w:r w:rsidRPr="00C76DA5">
              <w:rPr>
                <w:szCs w:val="28"/>
              </w:rPr>
              <w:sym w:font="Wingdings" w:char="F0A8"/>
            </w:r>
          </w:p>
        </w:tc>
        <w:tc>
          <w:tcPr>
            <w:tcW w:w="1417" w:type="dxa"/>
            <w:vMerge/>
          </w:tcPr>
          <w:p w14:paraId="2CAB62BF" w14:textId="77777777" w:rsidR="005B6677" w:rsidRDefault="005B6677" w:rsidP="003E29F7">
            <w:pPr>
              <w:spacing w:before="120" w:after="120" w:line="360" w:lineRule="auto"/>
              <w:jc w:val="both"/>
              <w:rPr>
                <w:rFonts w:cstheme="minorHAnsi"/>
                <w:i/>
              </w:rPr>
            </w:pPr>
          </w:p>
        </w:tc>
        <w:tc>
          <w:tcPr>
            <w:tcW w:w="896" w:type="dxa"/>
            <w:vMerge/>
          </w:tcPr>
          <w:p w14:paraId="45F8133A" w14:textId="77777777" w:rsidR="005B6677" w:rsidRDefault="005B6677" w:rsidP="003E29F7">
            <w:pPr>
              <w:spacing w:before="120" w:after="120" w:line="360" w:lineRule="auto"/>
              <w:jc w:val="both"/>
              <w:rPr>
                <w:rFonts w:cstheme="minorHAnsi"/>
                <w:i/>
              </w:rPr>
            </w:pPr>
          </w:p>
        </w:tc>
        <w:tc>
          <w:tcPr>
            <w:tcW w:w="1515" w:type="dxa"/>
            <w:vMerge/>
          </w:tcPr>
          <w:p w14:paraId="590669BE" w14:textId="77777777" w:rsidR="005B6677" w:rsidRDefault="005B6677" w:rsidP="003E29F7">
            <w:pPr>
              <w:spacing w:before="120" w:after="120" w:line="360" w:lineRule="auto"/>
              <w:jc w:val="both"/>
              <w:rPr>
                <w:rFonts w:cstheme="minorHAnsi"/>
                <w:i/>
              </w:rPr>
            </w:pPr>
          </w:p>
        </w:tc>
        <w:tc>
          <w:tcPr>
            <w:tcW w:w="986" w:type="dxa"/>
            <w:vMerge/>
          </w:tcPr>
          <w:p w14:paraId="66137769" w14:textId="77777777" w:rsidR="005B6677" w:rsidRDefault="005B6677" w:rsidP="003E29F7">
            <w:pPr>
              <w:spacing w:before="120" w:after="120" w:line="360" w:lineRule="auto"/>
              <w:jc w:val="both"/>
              <w:rPr>
                <w:rFonts w:cstheme="minorHAnsi"/>
                <w:i/>
              </w:rPr>
            </w:pPr>
          </w:p>
        </w:tc>
      </w:tr>
      <w:tr w:rsidR="005B6677" w14:paraId="7471CBE6" w14:textId="77777777" w:rsidTr="003E29F7">
        <w:tc>
          <w:tcPr>
            <w:tcW w:w="2230" w:type="dxa"/>
            <w:gridSpan w:val="2"/>
          </w:tcPr>
          <w:p w14:paraId="03D8570E" w14:textId="77777777" w:rsidR="005B6677" w:rsidRDefault="005B6677" w:rsidP="003E29F7">
            <w:pPr>
              <w:spacing w:before="120" w:after="120" w:line="360" w:lineRule="auto"/>
              <w:jc w:val="both"/>
              <w:rPr>
                <w:rFonts w:cstheme="minorHAnsi"/>
                <w:i/>
              </w:rPr>
            </w:pPr>
            <w:r>
              <w:rPr>
                <w:rFonts w:cstheme="minorHAnsi"/>
                <w:b/>
              </w:rPr>
              <w:t>Liczba akcji:</w:t>
            </w:r>
          </w:p>
        </w:tc>
        <w:tc>
          <w:tcPr>
            <w:tcW w:w="2018" w:type="dxa"/>
            <w:gridSpan w:val="2"/>
          </w:tcPr>
          <w:p w14:paraId="1D9059B4" w14:textId="77777777" w:rsidR="005B6677" w:rsidRDefault="005B6677" w:rsidP="003E29F7">
            <w:pPr>
              <w:spacing w:before="120" w:after="120" w:line="360" w:lineRule="auto"/>
              <w:jc w:val="both"/>
              <w:rPr>
                <w:rFonts w:cstheme="minorHAnsi"/>
                <w:i/>
              </w:rPr>
            </w:pPr>
            <w:r>
              <w:rPr>
                <w:rFonts w:cstheme="minorHAnsi"/>
                <w:b/>
              </w:rPr>
              <w:t>Liczba akcji:</w:t>
            </w:r>
          </w:p>
        </w:tc>
        <w:tc>
          <w:tcPr>
            <w:tcW w:w="2313" w:type="dxa"/>
            <w:gridSpan w:val="2"/>
          </w:tcPr>
          <w:p w14:paraId="45CE08E9" w14:textId="77777777" w:rsidR="005B6677" w:rsidRDefault="005B6677" w:rsidP="003E29F7">
            <w:pPr>
              <w:spacing w:before="120" w:after="120" w:line="360" w:lineRule="auto"/>
              <w:jc w:val="both"/>
              <w:rPr>
                <w:rFonts w:cstheme="minorHAnsi"/>
                <w:i/>
              </w:rPr>
            </w:pPr>
            <w:r>
              <w:rPr>
                <w:rFonts w:cstheme="minorHAnsi"/>
                <w:b/>
              </w:rPr>
              <w:t>Liczba akcji:</w:t>
            </w:r>
          </w:p>
        </w:tc>
        <w:tc>
          <w:tcPr>
            <w:tcW w:w="2501" w:type="dxa"/>
            <w:gridSpan w:val="2"/>
          </w:tcPr>
          <w:p w14:paraId="0C38A72B" w14:textId="77777777" w:rsidR="005B6677" w:rsidRDefault="005B6677" w:rsidP="003E29F7">
            <w:pPr>
              <w:spacing w:before="120" w:after="120" w:line="360" w:lineRule="auto"/>
              <w:jc w:val="both"/>
              <w:rPr>
                <w:rFonts w:cstheme="minorHAnsi"/>
                <w:i/>
              </w:rPr>
            </w:pPr>
            <w:r>
              <w:rPr>
                <w:rFonts w:cstheme="minorHAnsi"/>
                <w:b/>
              </w:rPr>
              <w:t>Liczba akcji:</w:t>
            </w:r>
          </w:p>
        </w:tc>
      </w:tr>
      <w:tr w:rsidR="005B6677" w14:paraId="6A133BC6" w14:textId="77777777" w:rsidTr="003E29F7">
        <w:tc>
          <w:tcPr>
            <w:tcW w:w="9062" w:type="dxa"/>
            <w:gridSpan w:val="8"/>
            <w:tcBorders>
              <w:bottom w:val="single" w:sz="4" w:space="0" w:color="auto"/>
            </w:tcBorders>
          </w:tcPr>
          <w:p w14:paraId="4CA827FF" w14:textId="77777777" w:rsidR="005B6677" w:rsidRDefault="005B6677" w:rsidP="003E29F7">
            <w:pPr>
              <w:spacing w:before="120" w:after="120" w:line="360" w:lineRule="auto"/>
              <w:jc w:val="both"/>
              <w:rPr>
                <w:rFonts w:cstheme="minorHAnsi"/>
                <w:i/>
              </w:rPr>
            </w:pPr>
            <w:r>
              <w:rPr>
                <w:rFonts w:cstheme="minorHAnsi"/>
                <w:b/>
              </w:rPr>
              <w:t>Instrukcja:</w:t>
            </w:r>
          </w:p>
        </w:tc>
      </w:tr>
    </w:tbl>
    <w:p w14:paraId="7EE90879" w14:textId="77777777" w:rsidR="005B6677" w:rsidRDefault="005B6677" w:rsidP="005B6677">
      <w:pPr>
        <w:jc w:val="both"/>
        <w:rPr>
          <w:rFonts w:cstheme="minorHAnsi"/>
          <w:i/>
        </w:rPr>
      </w:pPr>
    </w:p>
    <w:p w14:paraId="4CF6F93A" w14:textId="77777777" w:rsidR="005B6677" w:rsidRDefault="005B6677" w:rsidP="005B6677">
      <w:pPr>
        <w:jc w:val="center"/>
      </w:pPr>
      <w:r>
        <w:t xml:space="preserve">Akcjonariusz:.............................................................................................................................................. </w:t>
      </w:r>
      <w:r w:rsidRPr="000B4BE3">
        <w:rPr>
          <w:i/>
          <w:sz w:val="18"/>
          <w:szCs w:val="18"/>
        </w:rPr>
        <w:t>(podpis/y)</w:t>
      </w:r>
    </w:p>
    <w:p w14:paraId="39C3F5DF" w14:textId="77777777" w:rsidR="005B6677" w:rsidRDefault="005B6677" w:rsidP="005B6677">
      <w:pPr>
        <w:spacing w:after="0"/>
        <w:jc w:val="both"/>
        <w:rPr>
          <w:rFonts w:cstheme="minorHAnsi"/>
          <w:i/>
        </w:rPr>
      </w:pPr>
      <w:r>
        <w:t>Pełnomocnik:.............................................................................................................................................</w:t>
      </w:r>
    </w:p>
    <w:p w14:paraId="2DBC30A6" w14:textId="77777777" w:rsidR="005B6677" w:rsidRDefault="005B6677" w:rsidP="005B6677">
      <w:pPr>
        <w:jc w:val="center"/>
        <w:rPr>
          <w:i/>
          <w:sz w:val="18"/>
          <w:szCs w:val="18"/>
        </w:rPr>
      </w:pPr>
      <w:r w:rsidRPr="000B4BE3">
        <w:rPr>
          <w:i/>
          <w:sz w:val="18"/>
          <w:szCs w:val="18"/>
        </w:rPr>
        <w:t>(podpis/y)</w:t>
      </w:r>
    </w:p>
    <w:p w14:paraId="0BE7F9B7" w14:textId="77777777" w:rsidR="005B6677" w:rsidRPr="00C76DA5" w:rsidRDefault="005B6677" w:rsidP="005B6677">
      <w:pPr>
        <w:jc w:val="both"/>
        <w:rPr>
          <w:rFonts w:cstheme="minorHAnsi"/>
          <w:i/>
        </w:rPr>
      </w:pPr>
    </w:p>
    <w:sectPr w:rsidR="005B6677" w:rsidRPr="00C76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1C4A"/>
    <w:multiLevelType w:val="hybridMultilevel"/>
    <w:tmpl w:val="D44AA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5921E0"/>
    <w:multiLevelType w:val="hybridMultilevel"/>
    <w:tmpl w:val="88CC6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C015AB"/>
    <w:multiLevelType w:val="hybridMultilevel"/>
    <w:tmpl w:val="09CAE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AD418B"/>
    <w:multiLevelType w:val="hybridMultilevel"/>
    <w:tmpl w:val="7EE0F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6F604B"/>
    <w:multiLevelType w:val="hybridMultilevel"/>
    <w:tmpl w:val="B066C7B6"/>
    <w:lvl w:ilvl="0" w:tplc="04150019">
      <w:start w:val="1"/>
      <w:numFmt w:val="lowerLetter"/>
      <w:lvlText w:val="%1."/>
      <w:lvlJc w:val="left"/>
      <w:pPr>
        <w:ind w:left="9790" w:hanging="360"/>
      </w:pPr>
    </w:lvl>
    <w:lvl w:ilvl="1" w:tplc="04150019" w:tentative="1">
      <w:start w:val="1"/>
      <w:numFmt w:val="lowerLetter"/>
      <w:lvlText w:val="%2."/>
      <w:lvlJc w:val="left"/>
      <w:pPr>
        <w:ind w:left="10510" w:hanging="360"/>
      </w:pPr>
    </w:lvl>
    <w:lvl w:ilvl="2" w:tplc="0415001B" w:tentative="1">
      <w:start w:val="1"/>
      <w:numFmt w:val="lowerRoman"/>
      <w:lvlText w:val="%3."/>
      <w:lvlJc w:val="right"/>
      <w:pPr>
        <w:ind w:left="11230" w:hanging="180"/>
      </w:pPr>
    </w:lvl>
    <w:lvl w:ilvl="3" w:tplc="0415000F" w:tentative="1">
      <w:start w:val="1"/>
      <w:numFmt w:val="decimal"/>
      <w:lvlText w:val="%4."/>
      <w:lvlJc w:val="left"/>
      <w:pPr>
        <w:ind w:left="11950" w:hanging="360"/>
      </w:pPr>
    </w:lvl>
    <w:lvl w:ilvl="4" w:tplc="04150019" w:tentative="1">
      <w:start w:val="1"/>
      <w:numFmt w:val="lowerLetter"/>
      <w:lvlText w:val="%5."/>
      <w:lvlJc w:val="left"/>
      <w:pPr>
        <w:ind w:left="12670" w:hanging="360"/>
      </w:pPr>
    </w:lvl>
    <w:lvl w:ilvl="5" w:tplc="0415001B" w:tentative="1">
      <w:start w:val="1"/>
      <w:numFmt w:val="lowerRoman"/>
      <w:lvlText w:val="%6."/>
      <w:lvlJc w:val="right"/>
      <w:pPr>
        <w:ind w:left="13390" w:hanging="180"/>
      </w:pPr>
    </w:lvl>
    <w:lvl w:ilvl="6" w:tplc="0415000F" w:tentative="1">
      <w:start w:val="1"/>
      <w:numFmt w:val="decimal"/>
      <w:lvlText w:val="%7."/>
      <w:lvlJc w:val="left"/>
      <w:pPr>
        <w:ind w:left="14110" w:hanging="360"/>
      </w:pPr>
    </w:lvl>
    <w:lvl w:ilvl="7" w:tplc="04150019" w:tentative="1">
      <w:start w:val="1"/>
      <w:numFmt w:val="lowerLetter"/>
      <w:lvlText w:val="%8."/>
      <w:lvlJc w:val="left"/>
      <w:pPr>
        <w:ind w:left="14830" w:hanging="360"/>
      </w:pPr>
    </w:lvl>
    <w:lvl w:ilvl="8" w:tplc="0415001B" w:tentative="1">
      <w:start w:val="1"/>
      <w:numFmt w:val="lowerRoman"/>
      <w:lvlText w:val="%9."/>
      <w:lvlJc w:val="right"/>
      <w:pPr>
        <w:ind w:left="15550" w:hanging="180"/>
      </w:pPr>
    </w:lvl>
  </w:abstractNum>
  <w:abstractNum w:abstractNumId="5" w15:restartNumberingAfterBreak="0">
    <w:nsid w:val="61C33E8F"/>
    <w:multiLevelType w:val="hybridMultilevel"/>
    <w:tmpl w:val="A4A26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9E5FF8"/>
    <w:multiLevelType w:val="hybridMultilevel"/>
    <w:tmpl w:val="4E56B9C6"/>
    <w:lvl w:ilvl="0" w:tplc="611E0F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F165CD"/>
    <w:multiLevelType w:val="hybridMultilevel"/>
    <w:tmpl w:val="5FBE8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A5"/>
    <w:rsid w:val="00007452"/>
    <w:rsid w:val="000B4BE3"/>
    <w:rsid w:val="00137E5F"/>
    <w:rsid w:val="0024504B"/>
    <w:rsid w:val="00415AAA"/>
    <w:rsid w:val="00561442"/>
    <w:rsid w:val="005B6677"/>
    <w:rsid w:val="006F569D"/>
    <w:rsid w:val="0087729E"/>
    <w:rsid w:val="008C4F50"/>
    <w:rsid w:val="00AB660B"/>
    <w:rsid w:val="00C76DA5"/>
    <w:rsid w:val="00E31EA1"/>
    <w:rsid w:val="00EA2024"/>
    <w:rsid w:val="00F33C8D"/>
    <w:rsid w:val="00F70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pwplexatsmarttags/smarttagmodule" w:name="Number2Word"/>
  <w:shapeDefaults>
    <o:shapedefaults v:ext="edit" spidmax="1026"/>
    <o:shapelayout v:ext="edit">
      <o:idmap v:ext="edit" data="1"/>
    </o:shapelayout>
  </w:shapeDefaults>
  <w:decimalSymbol w:val=","/>
  <w:listSeparator w:val=";"/>
  <w14:docId w14:val="689AAA24"/>
  <w15:chartTrackingRefBased/>
  <w15:docId w15:val="{0E799D30-7B09-472A-8D22-C2C06E04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A5"/>
    <w:rPr>
      <w:rFonts w:ascii="Segoe UI" w:hAnsi="Segoe UI" w:cs="Segoe UI"/>
      <w:sz w:val="18"/>
      <w:szCs w:val="18"/>
    </w:rPr>
  </w:style>
  <w:style w:type="paragraph" w:styleId="ListParagraph">
    <w:name w:val="List Paragraph"/>
    <w:basedOn w:val="Normal"/>
    <w:link w:val="ListParagraphChar"/>
    <w:uiPriority w:val="34"/>
    <w:qFormat/>
    <w:rsid w:val="006F569D"/>
    <w:pPr>
      <w:ind w:left="720"/>
      <w:contextualSpacing/>
    </w:pPr>
  </w:style>
  <w:style w:type="character" w:customStyle="1" w:styleId="ListParagraphChar">
    <w:name w:val="List Paragraph Char"/>
    <w:basedOn w:val="DefaultParagraphFont"/>
    <w:link w:val="ListParagraph"/>
    <w:uiPriority w:val="34"/>
    <w:qFormat/>
    <w:rsid w:val="008C4F50"/>
  </w:style>
  <w:style w:type="paragraph" w:styleId="CommentText">
    <w:name w:val="annotation text"/>
    <w:basedOn w:val="Normal"/>
    <w:link w:val="CommentTextChar"/>
    <w:uiPriority w:val="99"/>
    <w:unhideWhenUsed/>
    <w:rsid w:val="008C4F50"/>
    <w:pPr>
      <w:spacing w:line="240" w:lineRule="auto"/>
    </w:pPr>
    <w:rPr>
      <w:sz w:val="20"/>
      <w:szCs w:val="20"/>
    </w:rPr>
  </w:style>
  <w:style w:type="character" w:customStyle="1" w:styleId="CommentTextChar">
    <w:name w:val="Comment Text Char"/>
    <w:basedOn w:val="DefaultParagraphFont"/>
    <w:link w:val="CommentText"/>
    <w:uiPriority w:val="99"/>
    <w:rsid w:val="008C4F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4760</Words>
  <Characters>28566</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Skwara-Beska</dc:creator>
  <cp:keywords/>
  <dc:description/>
  <cp:lastModifiedBy>Marta Skwara-Beska</cp:lastModifiedBy>
  <cp:revision>4</cp:revision>
  <dcterms:created xsi:type="dcterms:W3CDTF">2019-01-09T14:34:00Z</dcterms:created>
  <dcterms:modified xsi:type="dcterms:W3CDTF">2019-01-09T14:42:00Z</dcterms:modified>
</cp:coreProperties>
</file>